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5E449" w14:textId="45FC050F" w:rsidR="00D5593A" w:rsidRPr="00BA4A4D" w:rsidRDefault="00D5593A" w:rsidP="00D5593A">
      <w:pPr>
        <w:pStyle w:val="Heading1"/>
        <w:jc w:val="right"/>
        <w:rPr>
          <w:rFonts w:asciiTheme="minorHAnsi" w:hAnsiTheme="minorHAnsi" w:cstheme="minorHAnsi"/>
        </w:rPr>
      </w:pPr>
      <w:r w:rsidRPr="00BA4A4D">
        <w:rPr>
          <w:rFonts w:asciiTheme="minorHAnsi" w:hAnsiTheme="minorHAnsi" w:cstheme="minorHAnsi"/>
          <w:b w:val="0"/>
          <w:bCs w:val="0"/>
        </w:rPr>
        <w:t xml:space="preserve">Αρ.Πρωτ.: </w:t>
      </w:r>
      <w:r w:rsidRPr="00BA4A4D">
        <w:rPr>
          <w:rFonts w:asciiTheme="minorHAnsi" w:hAnsiTheme="minorHAnsi" w:cstheme="minorHAnsi"/>
          <w:b w:val="0"/>
          <w:bCs w:val="0"/>
          <w:highlight w:val="yellow"/>
        </w:rPr>
        <w:t>ΧΧΧ/202</w:t>
      </w:r>
      <w:r w:rsidR="008C3DA3">
        <w:rPr>
          <w:rFonts w:asciiTheme="minorHAnsi" w:hAnsiTheme="minorHAnsi" w:cstheme="minorHAnsi"/>
          <w:b w:val="0"/>
          <w:bCs w:val="0"/>
          <w:highlight w:val="yellow"/>
        </w:rPr>
        <w:t>6</w:t>
      </w:r>
    </w:p>
    <w:p w14:paraId="630B3DFC" w14:textId="77777777" w:rsidR="00BA4A4D" w:rsidRPr="00BA4A4D" w:rsidRDefault="00D5593A" w:rsidP="00D5593A">
      <w:pPr>
        <w:pStyle w:val="Heading1"/>
        <w:jc w:val="center"/>
        <w:rPr>
          <w:rFonts w:asciiTheme="minorHAnsi" w:hAnsiTheme="minorHAnsi" w:cstheme="minorHAnsi"/>
        </w:rPr>
      </w:pPr>
      <w:r w:rsidRPr="00BA4A4D">
        <w:rPr>
          <w:rFonts w:asciiTheme="minorHAnsi" w:hAnsiTheme="minorHAnsi" w:cstheme="minorHAnsi"/>
        </w:rPr>
        <w:t xml:space="preserve">ΣΥΜΒΑΣΗ </w:t>
      </w:r>
    </w:p>
    <w:p w14:paraId="68882A92" w14:textId="515842F7" w:rsidR="00BA4A4D" w:rsidRPr="00BA4A4D" w:rsidRDefault="00BA4A4D" w:rsidP="00BA4A4D">
      <w:pPr>
        <w:ind w:left="-540" w:right="-874"/>
        <w:jc w:val="center"/>
        <w:rPr>
          <w:rFonts w:asciiTheme="minorHAnsi" w:hAnsiTheme="minorHAnsi" w:cstheme="minorHAnsi"/>
          <w:b/>
          <w:sz w:val="20"/>
          <w:szCs w:val="20"/>
        </w:rPr>
      </w:pPr>
      <w:r w:rsidRPr="00026E2E">
        <w:rPr>
          <w:rFonts w:asciiTheme="minorHAnsi" w:hAnsiTheme="minorHAnsi" w:cstheme="minorHAnsi"/>
          <w:color w:val="FF0000"/>
          <w:sz w:val="20"/>
          <w:szCs w:val="20"/>
        </w:rPr>
        <w:t xml:space="preserve">ΓΙΑ ΤΗΝ </w:t>
      </w:r>
      <w:r w:rsidR="00026E2E" w:rsidRPr="00026E2E">
        <w:rPr>
          <w:rFonts w:asciiTheme="minorHAnsi" w:hAnsiTheme="minorHAnsi" w:cstheme="minorHAnsi"/>
          <w:color w:val="FF0000"/>
          <w:sz w:val="20"/>
          <w:szCs w:val="20"/>
        </w:rPr>
        <w:t xml:space="preserve">ΠΑΡΟΧΗ ΥΠΗΡΕΣΙΩΝ ΚΑΙ </w:t>
      </w:r>
      <w:r w:rsidR="00D5593A" w:rsidRPr="00026E2E">
        <w:rPr>
          <w:rFonts w:asciiTheme="minorHAnsi" w:hAnsiTheme="minorHAnsi" w:cstheme="minorHAnsi"/>
          <w:color w:val="FF0000"/>
          <w:sz w:val="20"/>
          <w:szCs w:val="20"/>
        </w:rPr>
        <w:t>ΛΟΓΙΣΜΙΚΟΥ</w:t>
      </w:r>
      <w:r w:rsidRPr="00026E2E">
        <w:rPr>
          <w:rFonts w:asciiTheme="minorHAnsi" w:hAnsiTheme="minorHAnsi" w:cstheme="minorHAnsi"/>
          <w:color w:val="FF0000"/>
          <w:sz w:val="20"/>
          <w:szCs w:val="20"/>
        </w:rPr>
        <w:t xml:space="preserve"> </w:t>
      </w:r>
      <w:r w:rsidRPr="00BA4A4D">
        <w:rPr>
          <w:rFonts w:asciiTheme="minorHAnsi" w:hAnsiTheme="minorHAnsi" w:cstheme="minorHAnsi"/>
          <w:color w:val="000000"/>
          <w:sz w:val="20"/>
          <w:szCs w:val="20"/>
        </w:rPr>
        <w:t xml:space="preserve">ΜΕ ΤΙΤΛΟ </w:t>
      </w:r>
      <w:r w:rsidRPr="00BA4A4D">
        <w:rPr>
          <w:rFonts w:asciiTheme="minorHAnsi" w:hAnsiTheme="minorHAnsi" w:cstheme="minorHAnsi"/>
          <w:color w:val="000000"/>
          <w:sz w:val="20"/>
          <w:szCs w:val="20"/>
          <w:highlight w:val="yellow"/>
        </w:rPr>
        <w:t>«</w:t>
      </w:r>
      <w:r w:rsidRPr="00BA4A4D">
        <w:rPr>
          <w:rFonts w:asciiTheme="minorHAnsi" w:hAnsiTheme="minorHAnsi" w:cstheme="minorHAnsi"/>
          <w:sz w:val="20"/>
          <w:szCs w:val="20"/>
          <w:highlight w:val="yellow"/>
        </w:rPr>
        <w:t>ΤΙΤΛΟΣ ΠΡΟΣΚΛΗΣΗΣ</w:t>
      </w:r>
      <w:r w:rsidRPr="00BA4A4D">
        <w:rPr>
          <w:rFonts w:asciiTheme="minorHAnsi" w:hAnsiTheme="minorHAnsi" w:cstheme="minorHAnsi"/>
          <w:color w:val="000000"/>
          <w:sz w:val="20"/>
          <w:szCs w:val="20"/>
          <w:highlight w:val="yellow"/>
        </w:rPr>
        <w:t>»</w:t>
      </w:r>
    </w:p>
    <w:p w14:paraId="5B53BCC7" w14:textId="53AE8098" w:rsidR="00D5593A" w:rsidRPr="00BA4A4D" w:rsidRDefault="00D5593A" w:rsidP="00D5593A">
      <w:pPr>
        <w:pStyle w:val="Heading1"/>
        <w:jc w:val="center"/>
        <w:rPr>
          <w:rFonts w:asciiTheme="minorHAnsi" w:hAnsiTheme="minorHAnsi" w:cstheme="minorHAnsi"/>
        </w:rPr>
      </w:pPr>
    </w:p>
    <w:p w14:paraId="367E0CAA" w14:textId="77777777" w:rsidR="00D5593A" w:rsidRPr="00BA4A4D" w:rsidRDefault="00D5593A" w:rsidP="00D5593A">
      <w:pPr>
        <w:jc w:val="both"/>
        <w:rPr>
          <w:rFonts w:asciiTheme="minorHAnsi" w:hAnsiTheme="minorHAnsi" w:cstheme="minorHAnsi"/>
          <w:sz w:val="20"/>
          <w:szCs w:val="20"/>
        </w:rPr>
      </w:pPr>
    </w:p>
    <w:p w14:paraId="1A954DDF" w14:textId="69E0D5CE" w:rsidR="00BA4A4D" w:rsidRPr="00BA4A4D" w:rsidRDefault="00BA4A4D" w:rsidP="00BA4A4D">
      <w:pPr>
        <w:ind w:right="-874"/>
        <w:rPr>
          <w:rFonts w:asciiTheme="minorHAnsi" w:hAnsiTheme="minorHAnsi" w:cstheme="minorHAnsi"/>
          <w:sz w:val="20"/>
          <w:szCs w:val="20"/>
        </w:rPr>
      </w:pPr>
      <w:r w:rsidRPr="00BA4A4D">
        <w:rPr>
          <w:rFonts w:asciiTheme="minorHAnsi" w:hAnsiTheme="minorHAnsi" w:cstheme="minorHAnsi"/>
          <w:sz w:val="20"/>
          <w:szCs w:val="20"/>
        </w:rPr>
        <w:t xml:space="preserve">Σήμερα </w:t>
      </w:r>
      <w:r w:rsidRPr="00BA4A4D">
        <w:rPr>
          <w:rFonts w:asciiTheme="minorHAnsi" w:hAnsiTheme="minorHAnsi" w:cstheme="minorHAnsi"/>
          <w:b/>
          <w:bCs/>
          <w:spacing w:val="28"/>
          <w:sz w:val="20"/>
          <w:szCs w:val="20"/>
          <w:highlight w:val="yellow"/>
        </w:rPr>
        <w:t>00/0/202</w:t>
      </w:r>
      <w:r w:rsidR="008C3DA3">
        <w:rPr>
          <w:rFonts w:asciiTheme="minorHAnsi" w:hAnsiTheme="minorHAnsi" w:cstheme="minorHAnsi"/>
          <w:b/>
          <w:bCs/>
          <w:spacing w:val="28"/>
          <w:sz w:val="20"/>
          <w:szCs w:val="20"/>
          <w:highlight w:val="yellow"/>
        </w:rPr>
        <w:t>6</w:t>
      </w:r>
      <w:r w:rsidRPr="00BA4A4D">
        <w:rPr>
          <w:rFonts w:asciiTheme="minorHAnsi" w:hAnsiTheme="minorHAnsi" w:cstheme="minorHAnsi"/>
          <w:spacing w:val="28"/>
          <w:sz w:val="20"/>
          <w:szCs w:val="20"/>
        </w:rPr>
        <w:t xml:space="preserve"> </w:t>
      </w:r>
      <w:r w:rsidRPr="00BA4A4D">
        <w:rPr>
          <w:rFonts w:asciiTheme="minorHAnsi" w:hAnsiTheme="minorHAnsi" w:cstheme="minorHAnsi"/>
          <w:sz w:val="20"/>
          <w:szCs w:val="20"/>
        </w:rPr>
        <w:t xml:space="preserve">στην έδρα του </w:t>
      </w:r>
      <w:r w:rsidRPr="00BA4A4D">
        <w:rPr>
          <w:rFonts w:asciiTheme="minorHAnsi" w:hAnsiTheme="minorHAnsi" w:cstheme="minorHAnsi"/>
          <w:sz w:val="20"/>
          <w:szCs w:val="20"/>
          <w:highlight w:val="yellow"/>
        </w:rPr>
        <w:t>{ΦΟΡΕΑ}</w:t>
      </w:r>
      <w:r w:rsidRPr="00BA4A4D">
        <w:rPr>
          <w:rFonts w:asciiTheme="minorHAnsi" w:hAnsiTheme="minorHAnsi" w:cstheme="minorHAnsi"/>
          <w:sz w:val="20"/>
          <w:szCs w:val="20"/>
        </w:rPr>
        <w:t xml:space="preserve"> στην </w:t>
      </w:r>
      <w:r w:rsidRPr="00BA4A4D">
        <w:rPr>
          <w:rFonts w:asciiTheme="minorHAnsi" w:hAnsiTheme="minorHAnsi" w:cstheme="minorHAnsi"/>
          <w:sz w:val="20"/>
          <w:szCs w:val="20"/>
          <w:highlight w:val="yellow"/>
        </w:rPr>
        <w:t>{Δ/ΝΣΗ ΦΟΡΕΑ}</w:t>
      </w:r>
      <w:r w:rsidRPr="00BA4A4D">
        <w:rPr>
          <w:rFonts w:asciiTheme="minorHAnsi" w:hAnsiTheme="minorHAnsi" w:cstheme="minorHAnsi"/>
          <w:sz w:val="20"/>
          <w:szCs w:val="20"/>
        </w:rPr>
        <w:t xml:space="preserve"> οι παρακάτω συμβαλλόμενοι: </w:t>
      </w:r>
    </w:p>
    <w:p w14:paraId="6CD9372E" w14:textId="77777777" w:rsidR="00BA4A4D" w:rsidRPr="00BA4A4D" w:rsidRDefault="00BA4A4D" w:rsidP="00BA4A4D">
      <w:pPr>
        <w:ind w:right="-874"/>
        <w:rPr>
          <w:rFonts w:asciiTheme="minorHAnsi" w:hAnsiTheme="minorHAnsi" w:cstheme="minorHAnsi"/>
          <w:sz w:val="20"/>
          <w:szCs w:val="20"/>
        </w:rPr>
      </w:pPr>
    </w:p>
    <w:p w14:paraId="6426D160" w14:textId="77777777" w:rsidR="00BA4A4D" w:rsidRPr="00BA4A4D" w:rsidRDefault="00BA4A4D" w:rsidP="00BA4A4D">
      <w:pPr>
        <w:ind w:right="-874"/>
        <w:rPr>
          <w:rFonts w:asciiTheme="minorHAnsi" w:hAnsiTheme="minorHAnsi" w:cstheme="minorHAnsi"/>
          <w:sz w:val="20"/>
          <w:szCs w:val="20"/>
        </w:rPr>
      </w:pPr>
    </w:p>
    <w:p w14:paraId="403B3ED8" w14:textId="0CE1FADF" w:rsidR="00BA4A4D" w:rsidRPr="00BA4A4D" w:rsidRDefault="00BA4A4D" w:rsidP="00BA4A4D">
      <w:pPr>
        <w:ind w:right="-874"/>
        <w:rPr>
          <w:rFonts w:asciiTheme="minorHAnsi" w:hAnsiTheme="minorHAnsi" w:cstheme="minorHAnsi"/>
          <w:sz w:val="20"/>
          <w:szCs w:val="20"/>
        </w:rPr>
      </w:pPr>
      <w:r w:rsidRPr="00BA4A4D">
        <w:rPr>
          <w:rFonts w:asciiTheme="minorHAnsi" w:hAnsiTheme="minorHAnsi" w:cstheme="minorHAnsi"/>
          <w:color w:val="000000"/>
          <w:sz w:val="20"/>
          <w:szCs w:val="20"/>
        </w:rPr>
        <w:t xml:space="preserve">1) Ο </w:t>
      </w:r>
      <w:r w:rsidRPr="00BA4A4D">
        <w:rPr>
          <w:rFonts w:asciiTheme="minorHAnsi" w:hAnsiTheme="minorHAnsi" w:cstheme="minorHAnsi"/>
          <w:sz w:val="20"/>
          <w:szCs w:val="20"/>
          <w:highlight w:val="yellow"/>
        </w:rPr>
        <w:t xml:space="preserve">{Ν.Ε. ΦΟΡΕΑ} </w:t>
      </w:r>
      <w:r w:rsidRPr="00BA4A4D">
        <w:rPr>
          <w:rFonts w:asciiTheme="minorHAnsi" w:hAnsiTheme="minorHAnsi" w:cstheme="minorHAnsi"/>
          <w:color w:val="000000"/>
          <w:sz w:val="20"/>
          <w:szCs w:val="20"/>
        </w:rPr>
        <w:t xml:space="preserve">, </w:t>
      </w:r>
      <w:r w:rsidR="00D735DC" w:rsidRPr="00BA4A4D">
        <w:rPr>
          <w:rFonts w:asciiTheme="minorHAnsi" w:hAnsiTheme="minorHAnsi" w:cstheme="minorHAnsi"/>
          <w:sz w:val="20"/>
          <w:szCs w:val="20"/>
        </w:rPr>
        <w:t xml:space="preserve">με την ιδιότητα </w:t>
      </w:r>
      <w:r w:rsidRPr="00BA4A4D">
        <w:rPr>
          <w:rFonts w:asciiTheme="minorHAnsi" w:hAnsiTheme="minorHAnsi" w:cstheme="minorHAnsi"/>
          <w:sz w:val="20"/>
          <w:szCs w:val="20"/>
          <w:highlight w:val="yellow"/>
        </w:rPr>
        <w:t>{ΙΔΙΟΤΗΤΑ ΤΟΥ ΣΤΟΝ ΦΟΡΕΑ}</w:t>
      </w:r>
      <w:r w:rsidRPr="00BA4A4D">
        <w:rPr>
          <w:rFonts w:asciiTheme="minorHAnsi" w:hAnsiTheme="minorHAnsi" w:cstheme="minorHAnsi"/>
          <w:color w:val="000000"/>
          <w:sz w:val="20"/>
          <w:szCs w:val="20"/>
        </w:rPr>
        <w:t xml:space="preserve">, ενεργώντας ως νόμιμος εκπρόσωπος του εδρεύοντος στην </w:t>
      </w:r>
      <w:r w:rsidRPr="00BA4A4D">
        <w:rPr>
          <w:rFonts w:asciiTheme="minorHAnsi" w:hAnsiTheme="minorHAnsi" w:cstheme="minorHAnsi"/>
          <w:sz w:val="20"/>
          <w:szCs w:val="20"/>
          <w:highlight w:val="yellow"/>
        </w:rPr>
        <w:t>{Δ/ΝΣΗ ΦΟΡΕΑ}</w:t>
      </w:r>
      <w:r w:rsidRPr="00BA4A4D">
        <w:rPr>
          <w:rFonts w:asciiTheme="minorHAnsi" w:hAnsiTheme="minorHAnsi" w:cstheme="minorHAnsi"/>
          <w:sz w:val="20"/>
          <w:szCs w:val="20"/>
        </w:rPr>
        <w:t xml:space="preserve">  , </w:t>
      </w:r>
      <w:r w:rsidRPr="00BA4A4D">
        <w:rPr>
          <w:rFonts w:asciiTheme="minorHAnsi" w:hAnsiTheme="minorHAnsi" w:cstheme="minorHAnsi"/>
          <w:sz w:val="20"/>
          <w:szCs w:val="20"/>
          <w:highlight w:val="yellow"/>
        </w:rPr>
        <w:t xml:space="preserve">{ΕΙΔΟΣ ΦΟΡΕΑ}, </w:t>
      </w:r>
      <w:r w:rsidRPr="00BA4A4D">
        <w:rPr>
          <w:rFonts w:asciiTheme="minorHAnsi" w:hAnsiTheme="minorHAnsi" w:cstheme="minorHAnsi"/>
          <w:sz w:val="20"/>
          <w:szCs w:val="20"/>
        </w:rPr>
        <w:t>υ</w:t>
      </w:r>
      <w:r w:rsidRPr="00BA4A4D">
        <w:rPr>
          <w:rFonts w:asciiTheme="minorHAnsi" w:hAnsiTheme="minorHAnsi" w:cstheme="minorHAnsi"/>
          <w:color w:val="000000"/>
          <w:sz w:val="20"/>
          <w:szCs w:val="20"/>
        </w:rPr>
        <w:t>πό την επωνυμία</w:t>
      </w:r>
      <w:r w:rsidRPr="00BA4A4D">
        <w:rPr>
          <w:rFonts w:asciiTheme="minorHAnsi" w:hAnsiTheme="minorHAnsi" w:cstheme="minorHAnsi"/>
          <w:sz w:val="20"/>
          <w:szCs w:val="20"/>
          <w:highlight w:val="yellow"/>
        </w:rPr>
        <w:t>{ΦΟΡΕΑ}</w:t>
      </w:r>
      <w:r w:rsidRPr="00BA4A4D">
        <w:rPr>
          <w:rFonts w:asciiTheme="minorHAnsi" w:hAnsiTheme="minorHAnsi" w:cstheme="minorHAnsi"/>
          <w:color w:val="000000"/>
          <w:sz w:val="20"/>
          <w:szCs w:val="20"/>
        </w:rPr>
        <w:t>, με Α.Φ.Μ</w:t>
      </w:r>
      <w:r w:rsidRPr="00BA4A4D">
        <w:rPr>
          <w:rFonts w:asciiTheme="minorHAnsi" w:hAnsiTheme="minorHAnsi" w:cstheme="minorHAnsi"/>
          <w:color w:val="000000"/>
          <w:sz w:val="20"/>
          <w:szCs w:val="20"/>
          <w:highlight w:val="yellow"/>
        </w:rPr>
        <w:t>.: 000000000</w:t>
      </w:r>
      <w:r w:rsidRPr="00BA4A4D">
        <w:rPr>
          <w:rFonts w:asciiTheme="minorHAnsi" w:hAnsiTheme="minorHAnsi" w:cstheme="minorHAnsi"/>
          <w:color w:val="000000"/>
          <w:sz w:val="20"/>
          <w:szCs w:val="20"/>
        </w:rPr>
        <w:t xml:space="preserve"> / Δ.Ο.Υ.</w:t>
      </w:r>
      <w:r w:rsidRPr="00BA4A4D">
        <w:rPr>
          <w:rFonts w:asciiTheme="minorHAnsi" w:hAnsiTheme="minorHAnsi" w:cstheme="minorHAnsi"/>
          <w:color w:val="000000"/>
          <w:sz w:val="20"/>
          <w:szCs w:val="20"/>
          <w:highlight w:val="yellow"/>
        </w:rPr>
        <w:t>ΧΧΧΧΧΧΧ</w:t>
      </w:r>
      <w:r w:rsidRPr="00BA4A4D">
        <w:rPr>
          <w:rFonts w:asciiTheme="minorHAnsi" w:hAnsiTheme="minorHAnsi" w:cstheme="minorHAnsi"/>
          <w:color w:val="000000"/>
          <w:sz w:val="20"/>
          <w:szCs w:val="20"/>
        </w:rPr>
        <w:t>, καλούμενος στο εξής «</w:t>
      </w:r>
      <w:r>
        <w:rPr>
          <w:rFonts w:asciiTheme="minorHAnsi" w:hAnsiTheme="minorHAnsi" w:cstheme="minorHAnsi"/>
          <w:color w:val="000000"/>
          <w:sz w:val="20"/>
          <w:szCs w:val="20"/>
        </w:rPr>
        <w:t>ΠΕΛΑΤΗ</w:t>
      </w:r>
      <w:r w:rsidRPr="00BA4A4D">
        <w:rPr>
          <w:rFonts w:asciiTheme="minorHAnsi" w:hAnsiTheme="minorHAnsi" w:cstheme="minorHAnsi"/>
          <w:color w:val="000000"/>
          <w:sz w:val="20"/>
          <w:szCs w:val="20"/>
        </w:rPr>
        <w:t>»</w:t>
      </w:r>
    </w:p>
    <w:p w14:paraId="3BE6BEAF" w14:textId="77777777" w:rsidR="00BA4A4D" w:rsidRPr="00BA4A4D" w:rsidRDefault="00BA4A4D" w:rsidP="00BA4A4D">
      <w:pPr>
        <w:ind w:right="-874"/>
        <w:rPr>
          <w:rFonts w:asciiTheme="minorHAnsi" w:hAnsiTheme="minorHAnsi" w:cstheme="minorHAnsi"/>
          <w:sz w:val="20"/>
          <w:szCs w:val="20"/>
        </w:rPr>
      </w:pPr>
    </w:p>
    <w:p w14:paraId="1E2E0DBA" w14:textId="6E5112FB" w:rsidR="00BA4A4D" w:rsidRPr="00BA4A4D" w:rsidRDefault="00BA4A4D" w:rsidP="00BA4A4D">
      <w:pPr>
        <w:ind w:right="-874"/>
        <w:rPr>
          <w:rFonts w:asciiTheme="minorHAnsi" w:hAnsiTheme="minorHAnsi" w:cstheme="minorHAnsi"/>
          <w:sz w:val="20"/>
          <w:szCs w:val="20"/>
        </w:rPr>
      </w:pPr>
      <w:r w:rsidRPr="00BA4A4D">
        <w:rPr>
          <w:rFonts w:asciiTheme="minorHAnsi" w:hAnsiTheme="minorHAnsi" w:cstheme="minorHAnsi"/>
          <w:sz w:val="20"/>
          <w:szCs w:val="20"/>
        </w:rPr>
        <w:t>2) O Καλαϊτσόπουλος Ιωάννης, με την ιδιότητα του Διευθυντή Λειτουργιών και νόμιμος εκπρόσωπος της εταιρίας ΥΠΗΡΕΣΙΕΣ ΑΝΟΙΚΤΗΣ ΤΕΧΝΟΛΟΓΙΑΣ ΑΝΩΝΥΜΗ ΕΤΑΙΡΕΙΑ (δ.τ. O.T.S. Α.Ε.), που εδρεύει στη Θεσσαλονίκη, οδός Μοναστηρίου, αρ.125 Ταχ. Κωδ. 54627, με Α.Φ.Μ. 095372259 (Δ.Ο.Υ. Φ.Α.Ε.Θες/νίκης), που θα αποκαλείται εν συντομία στο εξής «ΕΤΑΙΡΕΙΑ»</w:t>
      </w:r>
    </w:p>
    <w:p w14:paraId="4DD93FDD" w14:textId="77777777" w:rsidR="00BA4A4D" w:rsidRPr="00BA4A4D" w:rsidRDefault="00BA4A4D" w:rsidP="00BA4A4D">
      <w:pPr>
        <w:ind w:left="-540" w:right="-874"/>
        <w:jc w:val="center"/>
        <w:rPr>
          <w:rFonts w:asciiTheme="minorHAnsi" w:hAnsiTheme="minorHAnsi" w:cstheme="minorHAnsi"/>
          <w:b/>
          <w:color w:val="000000"/>
          <w:sz w:val="20"/>
          <w:szCs w:val="20"/>
        </w:rPr>
      </w:pPr>
      <w:r w:rsidRPr="00BA4A4D">
        <w:rPr>
          <w:rFonts w:asciiTheme="minorHAnsi" w:hAnsiTheme="minorHAnsi" w:cstheme="minorHAnsi"/>
          <w:b/>
          <w:color w:val="000000"/>
          <w:sz w:val="20"/>
          <w:szCs w:val="20"/>
        </w:rPr>
        <w:t>συμφώνησαν και έκαναν από κοινού δεκτά τα παρακάτω:</w:t>
      </w:r>
    </w:p>
    <w:p w14:paraId="2273DB0D" w14:textId="77777777" w:rsidR="00BA4A4D" w:rsidRPr="00BA4A4D" w:rsidRDefault="00BA4A4D" w:rsidP="00BA4A4D">
      <w:pPr>
        <w:ind w:left="-540" w:right="-874"/>
        <w:rPr>
          <w:rFonts w:asciiTheme="minorHAnsi" w:hAnsiTheme="minorHAnsi" w:cstheme="minorHAnsi"/>
          <w:sz w:val="20"/>
          <w:szCs w:val="20"/>
        </w:rPr>
      </w:pPr>
    </w:p>
    <w:p w14:paraId="1A2BCF1C" w14:textId="45BDA91C" w:rsidR="00BA4A4D" w:rsidRPr="00BA4A4D" w:rsidRDefault="00BA4A4D" w:rsidP="00BA4A4D">
      <w:pPr>
        <w:ind w:right="-874"/>
        <w:rPr>
          <w:rFonts w:asciiTheme="minorHAnsi" w:hAnsiTheme="minorHAnsi" w:cstheme="minorHAnsi"/>
          <w:sz w:val="20"/>
          <w:szCs w:val="20"/>
        </w:rPr>
      </w:pPr>
      <w:r w:rsidRPr="00BA4A4D">
        <w:rPr>
          <w:rFonts w:asciiTheme="minorHAnsi" w:hAnsiTheme="minorHAnsi" w:cstheme="minorHAnsi"/>
          <w:sz w:val="20"/>
          <w:szCs w:val="20"/>
        </w:rPr>
        <w:t>Ο πρώτος από τους συμβαλλόμενους με την προαναφερόμενη ιδιότητά του και έχοντας υπόψη:</w:t>
      </w:r>
    </w:p>
    <w:p w14:paraId="1DB53306" w14:textId="77777777" w:rsidR="00BA4A4D" w:rsidRPr="00BA4A4D" w:rsidRDefault="00BA4A4D" w:rsidP="00BA4A4D">
      <w:pPr>
        <w:numPr>
          <w:ilvl w:val="0"/>
          <w:numId w:val="5"/>
        </w:numPr>
        <w:suppressAutoHyphens w:val="0"/>
        <w:ind w:left="709" w:right="-874"/>
        <w:rPr>
          <w:rFonts w:asciiTheme="minorHAnsi" w:hAnsiTheme="minorHAnsi" w:cstheme="minorHAnsi"/>
          <w:sz w:val="20"/>
          <w:szCs w:val="20"/>
          <w:highlight w:val="yellow"/>
        </w:rPr>
      </w:pPr>
      <w:r w:rsidRPr="00BA4A4D">
        <w:rPr>
          <w:rFonts w:asciiTheme="minorHAnsi" w:hAnsiTheme="minorHAnsi" w:cstheme="minorHAnsi"/>
          <w:sz w:val="20"/>
          <w:szCs w:val="20"/>
          <w:highlight w:val="yellow"/>
        </w:rPr>
        <w:t>………………………………………</w:t>
      </w:r>
    </w:p>
    <w:p w14:paraId="4B733C74" w14:textId="77777777" w:rsidR="00BA4A4D" w:rsidRPr="00BA4A4D" w:rsidRDefault="00BA4A4D" w:rsidP="00BA4A4D">
      <w:pPr>
        <w:numPr>
          <w:ilvl w:val="0"/>
          <w:numId w:val="5"/>
        </w:numPr>
        <w:suppressAutoHyphens w:val="0"/>
        <w:ind w:left="709" w:right="-874"/>
        <w:rPr>
          <w:rFonts w:asciiTheme="minorHAnsi" w:hAnsiTheme="minorHAnsi" w:cstheme="minorHAnsi"/>
          <w:sz w:val="20"/>
          <w:szCs w:val="20"/>
          <w:highlight w:val="yellow"/>
        </w:rPr>
      </w:pPr>
      <w:r w:rsidRPr="00BA4A4D">
        <w:rPr>
          <w:rFonts w:asciiTheme="minorHAnsi" w:hAnsiTheme="minorHAnsi" w:cstheme="minorHAnsi"/>
          <w:sz w:val="20"/>
          <w:szCs w:val="20"/>
          <w:highlight w:val="yellow"/>
        </w:rPr>
        <w:t>………………………………………</w:t>
      </w:r>
    </w:p>
    <w:p w14:paraId="1EE30EBA" w14:textId="77777777" w:rsidR="00BA4A4D" w:rsidRPr="00BA4A4D" w:rsidRDefault="00BA4A4D" w:rsidP="00BA4A4D">
      <w:pPr>
        <w:numPr>
          <w:ilvl w:val="0"/>
          <w:numId w:val="5"/>
        </w:numPr>
        <w:suppressAutoHyphens w:val="0"/>
        <w:ind w:left="709" w:right="-874"/>
        <w:rPr>
          <w:rFonts w:asciiTheme="minorHAnsi" w:hAnsiTheme="minorHAnsi" w:cstheme="minorHAnsi"/>
          <w:sz w:val="20"/>
          <w:szCs w:val="20"/>
          <w:highlight w:val="yellow"/>
        </w:rPr>
      </w:pPr>
      <w:r w:rsidRPr="00BA4A4D">
        <w:rPr>
          <w:rFonts w:asciiTheme="minorHAnsi" w:hAnsiTheme="minorHAnsi" w:cstheme="minorHAnsi"/>
          <w:sz w:val="20"/>
          <w:szCs w:val="20"/>
          <w:highlight w:val="yellow"/>
        </w:rPr>
        <w:t>………………………………………</w:t>
      </w:r>
    </w:p>
    <w:p w14:paraId="07B8AE38" w14:textId="77777777" w:rsidR="00BA4A4D" w:rsidRPr="00BA4A4D" w:rsidRDefault="00BA4A4D" w:rsidP="00BA4A4D">
      <w:pPr>
        <w:numPr>
          <w:ilvl w:val="0"/>
          <w:numId w:val="5"/>
        </w:numPr>
        <w:suppressAutoHyphens w:val="0"/>
        <w:ind w:left="709" w:right="-874"/>
        <w:rPr>
          <w:rFonts w:asciiTheme="minorHAnsi" w:hAnsiTheme="minorHAnsi" w:cstheme="minorHAnsi"/>
          <w:sz w:val="20"/>
          <w:szCs w:val="20"/>
          <w:highlight w:val="yellow"/>
        </w:rPr>
      </w:pPr>
      <w:r w:rsidRPr="00BA4A4D">
        <w:rPr>
          <w:rFonts w:asciiTheme="minorHAnsi" w:hAnsiTheme="minorHAnsi" w:cstheme="minorHAnsi"/>
          <w:sz w:val="20"/>
          <w:szCs w:val="20"/>
          <w:highlight w:val="yellow"/>
        </w:rPr>
        <w:t>………………………………………</w:t>
      </w:r>
    </w:p>
    <w:p w14:paraId="53005A1B" w14:textId="77777777" w:rsidR="00BA4A4D" w:rsidRPr="00BA4A4D" w:rsidRDefault="00BA4A4D" w:rsidP="00BA4A4D">
      <w:pPr>
        <w:numPr>
          <w:ilvl w:val="0"/>
          <w:numId w:val="5"/>
        </w:numPr>
        <w:suppressAutoHyphens w:val="0"/>
        <w:ind w:left="709" w:right="-874"/>
        <w:rPr>
          <w:rFonts w:asciiTheme="minorHAnsi" w:hAnsiTheme="minorHAnsi" w:cstheme="minorHAnsi"/>
          <w:sz w:val="20"/>
          <w:szCs w:val="20"/>
          <w:highlight w:val="yellow"/>
        </w:rPr>
      </w:pPr>
      <w:r w:rsidRPr="00BA4A4D">
        <w:rPr>
          <w:rFonts w:asciiTheme="minorHAnsi" w:hAnsiTheme="minorHAnsi" w:cstheme="minorHAnsi"/>
          <w:sz w:val="20"/>
          <w:szCs w:val="20"/>
          <w:highlight w:val="yellow"/>
        </w:rPr>
        <w:t>………………………………………</w:t>
      </w:r>
    </w:p>
    <w:p w14:paraId="4F8DADC0" w14:textId="77777777" w:rsidR="00BA4A4D" w:rsidRPr="00BA4A4D" w:rsidRDefault="00BA4A4D" w:rsidP="00BA4A4D">
      <w:pPr>
        <w:numPr>
          <w:ilvl w:val="0"/>
          <w:numId w:val="5"/>
        </w:numPr>
        <w:suppressAutoHyphens w:val="0"/>
        <w:ind w:left="709" w:right="-874"/>
        <w:rPr>
          <w:rFonts w:asciiTheme="minorHAnsi" w:hAnsiTheme="minorHAnsi" w:cstheme="minorHAnsi"/>
          <w:sz w:val="20"/>
          <w:szCs w:val="20"/>
          <w:highlight w:val="yellow"/>
        </w:rPr>
      </w:pPr>
      <w:r w:rsidRPr="00BA4A4D">
        <w:rPr>
          <w:rFonts w:asciiTheme="minorHAnsi" w:hAnsiTheme="minorHAnsi" w:cstheme="minorHAnsi"/>
          <w:sz w:val="20"/>
          <w:szCs w:val="20"/>
          <w:highlight w:val="yellow"/>
        </w:rPr>
        <w:t>………………………………………</w:t>
      </w:r>
    </w:p>
    <w:p w14:paraId="642DA271" w14:textId="77777777" w:rsidR="00BA4A4D" w:rsidRPr="00BA4A4D" w:rsidRDefault="00BA4A4D" w:rsidP="00D5593A">
      <w:pPr>
        <w:pStyle w:val="Heading2"/>
        <w:spacing w:before="0" w:after="0"/>
        <w:ind w:left="0" w:firstLine="142"/>
        <w:rPr>
          <w:rFonts w:asciiTheme="minorHAnsi" w:hAnsiTheme="minorHAnsi" w:cstheme="minorHAnsi"/>
          <w:sz w:val="20"/>
          <w:szCs w:val="20"/>
        </w:rPr>
      </w:pPr>
    </w:p>
    <w:p w14:paraId="18C900AA" w14:textId="665BA09D" w:rsidR="00D5593A" w:rsidRPr="00BA4A4D" w:rsidRDefault="00D5593A" w:rsidP="00BA4A4D">
      <w:pPr>
        <w:pStyle w:val="Heading2"/>
        <w:spacing w:before="0" w:after="0"/>
        <w:ind w:left="0" w:firstLine="142"/>
        <w:rPr>
          <w:rFonts w:asciiTheme="minorHAnsi" w:hAnsiTheme="minorHAnsi" w:cstheme="minorHAnsi"/>
          <w:sz w:val="20"/>
          <w:szCs w:val="20"/>
        </w:rPr>
      </w:pPr>
      <w:r w:rsidRPr="00BA4A4D">
        <w:rPr>
          <w:rFonts w:asciiTheme="minorHAnsi" w:hAnsiTheme="minorHAnsi" w:cstheme="minorHAnsi"/>
          <w:sz w:val="20"/>
          <w:szCs w:val="20"/>
        </w:rPr>
        <w:t>Άρθρο 1</w:t>
      </w:r>
      <w:r w:rsidRPr="00BA4A4D">
        <w:rPr>
          <w:rFonts w:asciiTheme="minorHAnsi" w:hAnsiTheme="minorHAnsi" w:cstheme="minorHAnsi"/>
          <w:sz w:val="20"/>
          <w:szCs w:val="20"/>
          <w:vertAlign w:val="superscript"/>
        </w:rPr>
        <w:t>ο</w:t>
      </w:r>
      <w:r w:rsidRPr="00BA4A4D">
        <w:rPr>
          <w:rFonts w:asciiTheme="minorHAnsi" w:hAnsiTheme="minorHAnsi" w:cstheme="minorHAnsi"/>
          <w:sz w:val="20"/>
          <w:szCs w:val="20"/>
        </w:rPr>
        <w:t xml:space="preserve"> ΑΝΤΙΚΕΙΜΕΝΟ ΤΗΣ ΣΥΜΒΑΣΗΣ</w:t>
      </w:r>
    </w:p>
    <w:p w14:paraId="6F76EE48" w14:textId="77777777" w:rsidR="001B45BC" w:rsidRPr="00BA4A4D" w:rsidRDefault="001B45BC" w:rsidP="001B45BC">
      <w:pPr>
        <w:pStyle w:val="ListParagraph"/>
        <w:ind w:left="142"/>
        <w:jc w:val="both"/>
        <w:rPr>
          <w:rFonts w:asciiTheme="minorHAnsi" w:hAnsiTheme="minorHAnsi" w:cstheme="minorHAnsi"/>
          <w:sz w:val="20"/>
          <w:szCs w:val="20"/>
        </w:rPr>
      </w:pPr>
    </w:p>
    <w:p w14:paraId="3337F785" w14:textId="39572480" w:rsidR="00D5593A" w:rsidRPr="00BA4A4D" w:rsidRDefault="001B45BC" w:rsidP="001B45BC">
      <w:pPr>
        <w:pStyle w:val="ListParagraph"/>
        <w:ind w:left="142"/>
        <w:jc w:val="both"/>
        <w:rPr>
          <w:rFonts w:asciiTheme="minorHAnsi" w:hAnsiTheme="minorHAnsi" w:cstheme="minorHAnsi"/>
          <w:sz w:val="20"/>
          <w:szCs w:val="20"/>
          <w:lang w:eastAsia="ar-SA"/>
        </w:rPr>
      </w:pPr>
      <w:r w:rsidRPr="00BA4A4D">
        <w:rPr>
          <w:rFonts w:asciiTheme="minorHAnsi" w:hAnsiTheme="minorHAnsi" w:cstheme="minorHAnsi"/>
          <w:sz w:val="20"/>
          <w:szCs w:val="20"/>
        </w:rPr>
        <w:t xml:space="preserve">1.1 </w:t>
      </w:r>
      <w:r w:rsidR="00D5593A" w:rsidRPr="00BA4A4D">
        <w:rPr>
          <w:rFonts w:asciiTheme="minorHAnsi" w:hAnsiTheme="minorHAnsi" w:cstheme="minorHAnsi"/>
          <w:sz w:val="20"/>
          <w:szCs w:val="20"/>
        </w:rPr>
        <w:t>Αντικείμενο της παρούσας σύμβασης είναι η προληπτική και επανορθωτική συντήρηση  του Λογισμικού όπως αναφέρεται στον πίνακα</w:t>
      </w:r>
      <w:r w:rsidR="003E236F" w:rsidRPr="00BA4A4D">
        <w:rPr>
          <w:rFonts w:asciiTheme="minorHAnsi" w:hAnsiTheme="minorHAnsi" w:cstheme="minorHAnsi"/>
          <w:sz w:val="20"/>
          <w:szCs w:val="20"/>
        </w:rPr>
        <w:t xml:space="preserve"> </w:t>
      </w:r>
      <w:r w:rsidR="003E236F" w:rsidRPr="00BA4A4D">
        <w:rPr>
          <w:rFonts w:asciiTheme="minorHAnsi" w:hAnsiTheme="minorHAnsi" w:cstheme="minorHAnsi"/>
          <w:sz w:val="20"/>
          <w:szCs w:val="20"/>
          <w:lang w:eastAsia="ar-SA"/>
        </w:rPr>
        <w:t>κ</w:t>
      </w:r>
      <w:r w:rsidR="00D5593A" w:rsidRPr="00BA4A4D">
        <w:rPr>
          <w:rFonts w:asciiTheme="minorHAnsi" w:hAnsiTheme="minorHAnsi" w:cstheme="minorHAnsi"/>
          <w:sz w:val="20"/>
          <w:szCs w:val="20"/>
          <w:lang w:eastAsia="ar-SA"/>
        </w:rPr>
        <w:t>αι αφορά τις  παρακάτω εφαρμογ</w:t>
      </w:r>
      <w:r w:rsidR="00D85263" w:rsidRPr="00BA4A4D">
        <w:rPr>
          <w:rFonts w:asciiTheme="minorHAnsi" w:hAnsiTheme="minorHAnsi" w:cstheme="minorHAnsi"/>
          <w:sz w:val="20"/>
          <w:szCs w:val="20"/>
          <w:lang w:eastAsia="ar-SA"/>
        </w:rPr>
        <w:t>ές</w:t>
      </w:r>
      <w:r w:rsidR="00D5593A" w:rsidRPr="00BA4A4D">
        <w:rPr>
          <w:rFonts w:asciiTheme="minorHAnsi" w:hAnsiTheme="minorHAnsi" w:cstheme="minorHAnsi"/>
          <w:strike/>
          <w:sz w:val="20"/>
          <w:szCs w:val="20"/>
          <w:lang w:eastAsia="ar-SA"/>
        </w:rPr>
        <w:t xml:space="preserve"> </w:t>
      </w:r>
    </w:p>
    <w:p w14:paraId="75E2BC5F" w14:textId="77777777" w:rsidR="00B769B9" w:rsidRPr="00BA4A4D" w:rsidRDefault="00B769B9" w:rsidP="00B769B9">
      <w:pPr>
        <w:pStyle w:val="ListParagraph"/>
        <w:ind w:left="142"/>
        <w:jc w:val="both"/>
        <w:rPr>
          <w:rFonts w:asciiTheme="minorHAnsi" w:hAnsiTheme="minorHAnsi" w:cstheme="minorHAnsi"/>
          <w:sz w:val="20"/>
          <w:szCs w:val="20"/>
          <w:lang w:eastAsia="ar-SA"/>
        </w:rPr>
      </w:pPr>
    </w:p>
    <w:tbl>
      <w:tblPr>
        <w:tblW w:w="10218" w:type="dxa"/>
        <w:tblInd w:w="-485" w:type="dxa"/>
        <w:tblLook w:val="04A0" w:firstRow="1" w:lastRow="0" w:firstColumn="1" w:lastColumn="0" w:noHBand="0" w:noVBand="1"/>
      </w:tblPr>
      <w:tblGrid>
        <w:gridCol w:w="5497"/>
        <w:gridCol w:w="929"/>
        <w:gridCol w:w="1084"/>
        <w:gridCol w:w="1345"/>
        <w:gridCol w:w="1363"/>
      </w:tblGrid>
      <w:tr w:rsidR="004B2D9E" w:rsidRPr="004B2D9E" w14:paraId="2449192F" w14:textId="77777777" w:rsidTr="004B2D9E">
        <w:trPr>
          <w:trHeight w:val="458"/>
        </w:trPr>
        <w:tc>
          <w:tcPr>
            <w:tcW w:w="5497"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773F48AF" w14:textId="77777777" w:rsidR="004B2D9E" w:rsidRPr="004B2D9E" w:rsidRDefault="004B2D9E" w:rsidP="004B2D9E">
            <w:pPr>
              <w:suppressAutoHyphens w:val="0"/>
              <w:jc w:val="center"/>
              <w:rPr>
                <w:rFonts w:ascii="Calibri" w:hAnsi="Calibri" w:cs="Calibri"/>
                <w:color w:val="000000"/>
                <w:sz w:val="20"/>
                <w:szCs w:val="20"/>
                <w:lang w:eastAsia="el-GR"/>
              </w:rPr>
            </w:pPr>
            <w:r w:rsidRPr="004B2D9E">
              <w:rPr>
                <w:rFonts w:ascii="Calibri" w:hAnsi="Calibri" w:cs="Calibri"/>
                <w:color w:val="000000"/>
                <w:sz w:val="20"/>
                <w:szCs w:val="20"/>
                <w:lang w:eastAsia="el-GR"/>
              </w:rPr>
              <w:t>Περιγραφή</w:t>
            </w:r>
          </w:p>
        </w:tc>
        <w:tc>
          <w:tcPr>
            <w:tcW w:w="929"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51D45796" w14:textId="77777777" w:rsidR="004B2D9E" w:rsidRPr="004B2D9E" w:rsidRDefault="004B2D9E" w:rsidP="004B2D9E">
            <w:pPr>
              <w:suppressAutoHyphens w:val="0"/>
              <w:jc w:val="center"/>
              <w:rPr>
                <w:rFonts w:ascii="Calibri" w:hAnsi="Calibri" w:cs="Calibri"/>
                <w:color w:val="000000"/>
                <w:sz w:val="20"/>
                <w:szCs w:val="20"/>
                <w:lang w:eastAsia="el-GR"/>
              </w:rPr>
            </w:pPr>
            <w:r w:rsidRPr="004B2D9E">
              <w:rPr>
                <w:rFonts w:ascii="Calibri" w:hAnsi="Calibri" w:cs="Calibri"/>
                <w:color w:val="000000"/>
                <w:sz w:val="20"/>
                <w:szCs w:val="20"/>
                <w:lang w:eastAsia="el-GR"/>
              </w:rPr>
              <w:t>Μ.Μ</w:t>
            </w:r>
          </w:p>
        </w:tc>
        <w:tc>
          <w:tcPr>
            <w:tcW w:w="1084"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5A30F2A0" w14:textId="77777777" w:rsidR="004B2D9E" w:rsidRPr="004B2D9E" w:rsidRDefault="004B2D9E" w:rsidP="004B2D9E">
            <w:pPr>
              <w:suppressAutoHyphens w:val="0"/>
              <w:jc w:val="center"/>
              <w:rPr>
                <w:rFonts w:ascii="Calibri" w:hAnsi="Calibri" w:cs="Calibri"/>
                <w:color w:val="000000"/>
                <w:sz w:val="20"/>
                <w:szCs w:val="20"/>
                <w:lang w:eastAsia="el-GR"/>
              </w:rPr>
            </w:pPr>
            <w:r w:rsidRPr="004B2D9E">
              <w:rPr>
                <w:rFonts w:ascii="Calibri" w:hAnsi="Calibri" w:cs="Calibri"/>
                <w:color w:val="000000"/>
                <w:sz w:val="20"/>
                <w:szCs w:val="20"/>
                <w:lang w:eastAsia="el-GR"/>
              </w:rPr>
              <w:t>Ποσότητα</w:t>
            </w:r>
          </w:p>
        </w:tc>
        <w:tc>
          <w:tcPr>
            <w:tcW w:w="1343"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22D8DBDD" w14:textId="77777777" w:rsidR="004B2D9E" w:rsidRPr="004B2D9E" w:rsidRDefault="004B2D9E" w:rsidP="004B2D9E">
            <w:pPr>
              <w:suppressAutoHyphens w:val="0"/>
              <w:jc w:val="center"/>
              <w:rPr>
                <w:rFonts w:ascii="Calibri" w:hAnsi="Calibri" w:cs="Calibri"/>
                <w:color w:val="000000"/>
                <w:sz w:val="20"/>
                <w:szCs w:val="20"/>
                <w:lang w:eastAsia="el-GR"/>
              </w:rPr>
            </w:pPr>
            <w:r w:rsidRPr="004B2D9E">
              <w:rPr>
                <w:rFonts w:ascii="Calibri" w:hAnsi="Calibri" w:cs="Calibri"/>
                <w:color w:val="000000"/>
                <w:sz w:val="20"/>
                <w:szCs w:val="20"/>
                <w:lang w:eastAsia="el-GR"/>
              </w:rPr>
              <w:t>Αξία μονάδας</w:t>
            </w:r>
          </w:p>
        </w:tc>
        <w:tc>
          <w:tcPr>
            <w:tcW w:w="1363"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74776ACC" w14:textId="77777777" w:rsidR="004B2D9E" w:rsidRPr="004B2D9E" w:rsidRDefault="004B2D9E" w:rsidP="004B2D9E">
            <w:pPr>
              <w:suppressAutoHyphens w:val="0"/>
              <w:jc w:val="center"/>
              <w:rPr>
                <w:rFonts w:ascii="Calibri" w:hAnsi="Calibri" w:cs="Calibri"/>
                <w:color w:val="000000"/>
                <w:sz w:val="20"/>
                <w:szCs w:val="20"/>
                <w:lang w:eastAsia="el-GR"/>
              </w:rPr>
            </w:pPr>
            <w:r w:rsidRPr="004B2D9E">
              <w:rPr>
                <w:rFonts w:ascii="Calibri" w:hAnsi="Calibri" w:cs="Calibri"/>
                <w:color w:val="000000"/>
                <w:sz w:val="20"/>
                <w:szCs w:val="20"/>
                <w:lang w:eastAsia="el-GR"/>
              </w:rPr>
              <w:t>Συνολική Αξία</w:t>
            </w:r>
          </w:p>
        </w:tc>
      </w:tr>
      <w:tr w:rsidR="004B2D9E" w:rsidRPr="004B2D9E" w14:paraId="139517DD" w14:textId="77777777" w:rsidTr="004B2D9E">
        <w:trPr>
          <w:trHeight w:val="458"/>
        </w:trPr>
        <w:tc>
          <w:tcPr>
            <w:tcW w:w="5497" w:type="dxa"/>
            <w:vMerge/>
            <w:tcBorders>
              <w:top w:val="single" w:sz="8" w:space="0" w:color="auto"/>
              <w:left w:val="single" w:sz="8" w:space="0" w:color="auto"/>
              <w:bottom w:val="single" w:sz="8" w:space="0" w:color="000000"/>
              <w:right w:val="single" w:sz="8" w:space="0" w:color="auto"/>
            </w:tcBorders>
            <w:vAlign w:val="center"/>
            <w:hideMark/>
          </w:tcPr>
          <w:p w14:paraId="2357EA55" w14:textId="77777777" w:rsidR="004B2D9E" w:rsidRPr="004B2D9E" w:rsidRDefault="004B2D9E" w:rsidP="004B2D9E">
            <w:pPr>
              <w:suppressAutoHyphens w:val="0"/>
              <w:rPr>
                <w:rFonts w:ascii="Calibri" w:hAnsi="Calibri" w:cs="Calibri"/>
                <w:color w:val="000000"/>
                <w:sz w:val="20"/>
                <w:szCs w:val="20"/>
                <w:lang w:eastAsia="el-GR"/>
              </w:rPr>
            </w:pPr>
          </w:p>
        </w:tc>
        <w:tc>
          <w:tcPr>
            <w:tcW w:w="929" w:type="dxa"/>
            <w:vMerge/>
            <w:tcBorders>
              <w:top w:val="single" w:sz="8" w:space="0" w:color="auto"/>
              <w:left w:val="single" w:sz="8" w:space="0" w:color="auto"/>
              <w:bottom w:val="single" w:sz="8" w:space="0" w:color="000000"/>
              <w:right w:val="single" w:sz="8" w:space="0" w:color="auto"/>
            </w:tcBorders>
            <w:vAlign w:val="center"/>
            <w:hideMark/>
          </w:tcPr>
          <w:p w14:paraId="7EC57293" w14:textId="77777777" w:rsidR="004B2D9E" w:rsidRPr="004B2D9E" w:rsidRDefault="004B2D9E" w:rsidP="004B2D9E">
            <w:pPr>
              <w:suppressAutoHyphens w:val="0"/>
              <w:rPr>
                <w:rFonts w:ascii="Calibri" w:hAnsi="Calibri" w:cs="Calibri"/>
                <w:color w:val="000000"/>
                <w:sz w:val="20"/>
                <w:szCs w:val="20"/>
                <w:lang w:eastAsia="el-GR"/>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77C97E57" w14:textId="77777777" w:rsidR="004B2D9E" w:rsidRPr="004B2D9E" w:rsidRDefault="004B2D9E" w:rsidP="004B2D9E">
            <w:pPr>
              <w:suppressAutoHyphens w:val="0"/>
              <w:rPr>
                <w:rFonts w:ascii="Calibri" w:hAnsi="Calibri" w:cs="Calibri"/>
                <w:color w:val="000000"/>
                <w:sz w:val="20"/>
                <w:szCs w:val="20"/>
                <w:lang w:eastAsia="el-GR"/>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0800C313" w14:textId="77777777" w:rsidR="004B2D9E" w:rsidRPr="004B2D9E" w:rsidRDefault="004B2D9E" w:rsidP="004B2D9E">
            <w:pPr>
              <w:suppressAutoHyphens w:val="0"/>
              <w:rPr>
                <w:rFonts w:ascii="Calibri" w:hAnsi="Calibri" w:cs="Calibri"/>
                <w:color w:val="000000"/>
                <w:sz w:val="20"/>
                <w:szCs w:val="20"/>
                <w:lang w:eastAsia="el-GR"/>
              </w:rPr>
            </w:pPr>
          </w:p>
        </w:tc>
        <w:tc>
          <w:tcPr>
            <w:tcW w:w="1363" w:type="dxa"/>
            <w:vMerge/>
            <w:tcBorders>
              <w:top w:val="single" w:sz="8" w:space="0" w:color="auto"/>
              <w:left w:val="single" w:sz="8" w:space="0" w:color="auto"/>
              <w:bottom w:val="single" w:sz="8" w:space="0" w:color="000000"/>
              <w:right w:val="single" w:sz="8" w:space="0" w:color="auto"/>
            </w:tcBorders>
            <w:vAlign w:val="center"/>
            <w:hideMark/>
          </w:tcPr>
          <w:p w14:paraId="20485FEF" w14:textId="77777777" w:rsidR="004B2D9E" w:rsidRPr="004B2D9E" w:rsidRDefault="004B2D9E" w:rsidP="004B2D9E">
            <w:pPr>
              <w:suppressAutoHyphens w:val="0"/>
              <w:rPr>
                <w:rFonts w:ascii="Calibri" w:hAnsi="Calibri" w:cs="Calibri"/>
                <w:color w:val="000000"/>
                <w:sz w:val="20"/>
                <w:szCs w:val="20"/>
                <w:lang w:eastAsia="el-GR"/>
              </w:rPr>
            </w:pPr>
          </w:p>
        </w:tc>
      </w:tr>
      <w:tr w:rsidR="004B2D9E" w:rsidRPr="004B2D9E" w14:paraId="133A30E7" w14:textId="77777777" w:rsidTr="004B2D9E">
        <w:trPr>
          <w:trHeight w:val="392"/>
        </w:trPr>
        <w:tc>
          <w:tcPr>
            <w:tcW w:w="5497" w:type="dxa"/>
            <w:tcBorders>
              <w:top w:val="nil"/>
              <w:left w:val="single" w:sz="8" w:space="0" w:color="auto"/>
              <w:bottom w:val="nil"/>
              <w:right w:val="single" w:sz="8" w:space="0" w:color="auto"/>
            </w:tcBorders>
            <w:shd w:val="clear" w:color="auto" w:fill="auto"/>
            <w:vAlign w:val="center"/>
            <w:hideMark/>
          </w:tcPr>
          <w:p w14:paraId="59C12A10" w14:textId="77777777" w:rsidR="004B2D9E" w:rsidRPr="004B2D9E" w:rsidRDefault="004B2D9E" w:rsidP="004B2D9E">
            <w:pPr>
              <w:suppressAutoHyphens w:val="0"/>
              <w:rPr>
                <w:rFonts w:ascii="Calibri" w:hAnsi="Calibri" w:cs="Calibri"/>
                <w:color w:val="000000"/>
                <w:sz w:val="20"/>
                <w:szCs w:val="20"/>
                <w:lang w:eastAsia="el-GR"/>
              </w:rPr>
            </w:pPr>
            <w:r w:rsidRPr="004B2D9E">
              <w:rPr>
                <w:rFonts w:ascii="Calibri" w:hAnsi="Calibri" w:cs="Calibri"/>
                <w:color w:val="000000"/>
                <w:sz w:val="20"/>
                <w:szCs w:val="20"/>
                <w:lang w:eastAsia="el-GR"/>
              </w:rPr>
              <w:t>Open1|HRMS - Διαχείριση Προσωπικού</w:t>
            </w:r>
          </w:p>
        </w:tc>
        <w:tc>
          <w:tcPr>
            <w:tcW w:w="929" w:type="dxa"/>
            <w:tcBorders>
              <w:top w:val="nil"/>
              <w:left w:val="nil"/>
              <w:bottom w:val="nil"/>
              <w:right w:val="single" w:sz="8" w:space="0" w:color="auto"/>
            </w:tcBorders>
            <w:shd w:val="clear" w:color="auto" w:fill="auto"/>
            <w:vAlign w:val="center"/>
            <w:hideMark/>
          </w:tcPr>
          <w:p w14:paraId="62778B2A" w14:textId="77777777" w:rsidR="004B2D9E" w:rsidRPr="004B2D9E" w:rsidRDefault="004B2D9E" w:rsidP="004B2D9E">
            <w:pPr>
              <w:suppressAutoHyphens w:val="0"/>
              <w:jc w:val="center"/>
              <w:rPr>
                <w:rFonts w:ascii="Calibri" w:hAnsi="Calibri" w:cs="Calibri"/>
                <w:color w:val="000000"/>
                <w:sz w:val="20"/>
                <w:szCs w:val="20"/>
                <w:lang w:eastAsia="el-GR"/>
              </w:rPr>
            </w:pPr>
            <w:r w:rsidRPr="004B2D9E">
              <w:rPr>
                <w:rFonts w:ascii="Calibri" w:hAnsi="Calibri" w:cs="Calibri"/>
                <w:color w:val="000000"/>
                <w:sz w:val="20"/>
                <w:szCs w:val="20"/>
                <w:lang w:eastAsia="el-GR"/>
              </w:rPr>
              <w:t>Μήνας</w:t>
            </w:r>
          </w:p>
        </w:tc>
        <w:tc>
          <w:tcPr>
            <w:tcW w:w="1084" w:type="dxa"/>
            <w:tcBorders>
              <w:top w:val="nil"/>
              <w:left w:val="nil"/>
              <w:bottom w:val="nil"/>
              <w:right w:val="single" w:sz="8" w:space="0" w:color="auto"/>
            </w:tcBorders>
            <w:shd w:val="clear" w:color="auto" w:fill="auto"/>
            <w:noWrap/>
            <w:vAlign w:val="center"/>
            <w:hideMark/>
          </w:tcPr>
          <w:p w14:paraId="1F22C4EB" w14:textId="77777777" w:rsidR="004B2D9E" w:rsidRPr="004B2D9E" w:rsidRDefault="004B2D9E" w:rsidP="004B2D9E">
            <w:pPr>
              <w:suppressAutoHyphens w:val="0"/>
              <w:jc w:val="center"/>
              <w:rPr>
                <w:rFonts w:ascii="Calibri" w:hAnsi="Calibri" w:cs="Calibri"/>
                <w:color w:val="000000"/>
                <w:sz w:val="20"/>
                <w:szCs w:val="20"/>
                <w:lang w:eastAsia="el-GR"/>
              </w:rPr>
            </w:pPr>
            <w:r w:rsidRPr="004B2D9E">
              <w:rPr>
                <w:rFonts w:ascii="Calibri" w:hAnsi="Calibri" w:cs="Calibri"/>
                <w:color w:val="000000"/>
                <w:sz w:val="20"/>
                <w:szCs w:val="20"/>
                <w:lang w:eastAsia="el-GR"/>
              </w:rPr>
              <w:t>1</w:t>
            </w:r>
          </w:p>
        </w:tc>
        <w:tc>
          <w:tcPr>
            <w:tcW w:w="1343" w:type="dxa"/>
            <w:tcBorders>
              <w:top w:val="nil"/>
              <w:left w:val="nil"/>
              <w:bottom w:val="nil"/>
              <w:right w:val="single" w:sz="8" w:space="0" w:color="auto"/>
            </w:tcBorders>
            <w:shd w:val="clear" w:color="auto" w:fill="auto"/>
            <w:noWrap/>
            <w:vAlign w:val="center"/>
            <w:hideMark/>
          </w:tcPr>
          <w:p w14:paraId="13E92C1D" w14:textId="77777777" w:rsidR="004B2D9E" w:rsidRPr="004B2D9E" w:rsidRDefault="004B2D9E" w:rsidP="004B2D9E">
            <w:pPr>
              <w:suppressAutoHyphens w:val="0"/>
              <w:jc w:val="right"/>
              <w:rPr>
                <w:rFonts w:ascii="Calibri" w:hAnsi="Calibri" w:cs="Calibri"/>
                <w:color w:val="000000"/>
                <w:sz w:val="20"/>
                <w:szCs w:val="20"/>
                <w:lang w:eastAsia="el-GR"/>
              </w:rPr>
            </w:pPr>
            <w:r w:rsidRPr="004B2D9E">
              <w:rPr>
                <w:rFonts w:ascii="Calibri" w:hAnsi="Calibri" w:cs="Calibri"/>
                <w:color w:val="000000"/>
                <w:sz w:val="20"/>
                <w:szCs w:val="20"/>
                <w:lang w:eastAsia="el-GR"/>
              </w:rPr>
              <w:t xml:space="preserve">                 -   € </w:t>
            </w:r>
          </w:p>
        </w:tc>
        <w:tc>
          <w:tcPr>
            <w:tcW w:w="1363" w:type="dxa"/>
            <w:tcBorders>
              <w:top w:val="nil"/>
              <w:left w:val="nil"/>
              <w:bottom w:val="nil"/>
              <w:right w:val="single" w:sz="8" w:space="0" w:color="auto"/>
            </w:tcBorders>
            <w:shd w:val="clear" w:color="auto" w:fill="auto"/>
            <w:noWrap/>
            <w:vAlign w:val="center"/>
            <w:hideMark/>
          </w:tcPr>
          <w:p w14:paraId="734E059C" w14:textId="77777777" w:rsidR="004B2D9E" w:rsidRPr="004B2D9E" w:rsidRDefault="004B2D9E" w:rsidP="004B2D9E">
            <w:pPr>
              <w:suppressAutoHyphens w:val="0"/>
              <w:jc w:val="right"/>
              <w:rPr>
                <w:rFonts w:ascii="Calibri" w:hAnsi="Calibri" w:cs="Calibri"/>
                <w:color w:val="000000"/>
                <w:sz w:val="20"/>
                <w:szCs w:val="20"/>
                <w:lang w:eastAsia="el-GR"/>
              </w:rPr>
            </w:pPr>
            <w:r w:rsidRPr="004B2D9E">
              <w:rPr>
                <w:rFonts w:ascii="Calibri" w:hAnsi="Calibri" w:cs="Calibri"/>
                <w:color w:val="000000"/>
                <w:sz w:val="20"/>
                <w:szCs w:val="20"/>
                <w:lang w:eastAsia="el-GR"/>
              </w:rPr>
              <w:t xml:space="preserve">                 -   € </w:t>
            </w:r>
          </w:p>
        </w:tc>
      </w:tr>
      <w:tr w:rsidR="004B2D9E" w:rsidRPr="004B2D9E" w14:paraId="0F26AAEE" w14:textId="77777777" w:rsidTr="004B2D9E">
        <w:trPr>
          <w:trHeight w:val="392"/>
        </w:trPr>
        <w:tc>
          <w:tcPr>
            <w:tcW w:w="5497" w:type="dxa"/>
            <w:tcBorders>
              <w:top w:val="single" w:sz="8" w:space="0" w:color="000000"/>
              <w:left w:val="single" w:sz="8" w:space="0" w:color="auto"/>
              <w:bottom w:val="nil"/>
              <w:right w:val="single" w:sz="8" w:space="0" w:color="auto"/>
            </w:tcBorders>
            <w:shd w:val="clear" w:color="auto" w:fill="auto"/>
            <w:vAlign w:val="center"/>
            <w:hideMark/>
          </w:tcPr>
          <w:p w14:paraId="3A72D1E1" w14:textId="77777777" w:rsidR="004B2D9E" w:rsidRPr="004B2D9E" w:rsidRDefault="004B2D9E" w:rsidP="004B2D9E">
            <w:pPr>
              <w:suppressAutoHyphens w:val="0"/>
              <w:rPr>
                <w:rFonts w:ascii="Calibri" w:hAnsi="Calibri" w:cs="Calibri"/>
                <w:color w:val="000000"/>
                <w:sz w:val="20"/>
                <w:szCs w:val="20"/>
                <w:lang w:eastAsia="el-GR"/>
              </w:rPr>
            </w:pPr>
            <w:r w:rsidRPr="004B2D9E">
              <w:rPr>
                <w:rFonts w:ascii="Calibri" w:hAnsi="Calibri" w:cs="Calibri"/>
                <w:color w:val="000000"/>
                <w:sz w:val="20"/>
                <w:szCs w:val="20"/>
                <w:lang w:eastAsia="el-GR"/>
              </w:rPr>
              <w:t>Open1|HRMS - Μισθοδοσία</w:t>
            </w:r>
          </w:p>
        </w:tc>
        <w:tc>
          <w:tcPr>
            <w:tcW w:w="929" w:type="dxa"/>
            <w:tcBorders>
              <w:top w:val="single" w:sz="8" w:space="0" w:color="000000"/>
              <w:left w:val="nil"/>
              <w:bottom w:val="nil"/>
              <w:right w:val="single" w:sz="8" w:space="0" w:color="auto"/>
            </w:tcBorders>
            <w:shd w:val="clear" w:color="auto" w:fill="auto"/>
            <w:vAlign w:val="center"/>
            <w:hideMark/>
          </w:tcPr>
          <w:p w14:paraId="61EA74E9" w14:textId="77777777" w:rsidR="004B2D9E" w:rsidRPr="004B2D9E" w:rsidRDefault="004B2D9E" w:rsidP="004B2D9E">
            <w:pPr>
              <w:suppressAutoHyphens w:val="0"/>
              <w:jc w:val="center"/>
              <w:rPr>
                <w:rFonts w:ascii="Calibri" w:hAnsi="Calibri" w:cs="Calibri"/>
                <w:color w:val="000000"/>
                <w:sz w:val="20"/>
                <w:szCs w:val="20"/>
                <w:lang w:eastAsia="el-GR"/>
              </w:rPr>
            </w:pPr>
            <w:r w:rsidRPr="004B2D9E">
              <w:rPr>
                <w:rFonts w:ascii="Calibri" w:hAnsi="Calibri" w:cs="Calibri"/>
                <w:color w:val="000000"/>
                <w:sz w:val="20"/>
                <w:szCs w:val="20"/>
                <w:lang w:eastAsia="el-GR"/>
              </w:rPr>
              <w:t>Μήνας</w:t>
            </w:r>
          </w:p>
        </w:tc>
        <w:tc>
          <w:tcPr>
            <w:tcW w:w="1084" w:type="dxa"/>
            <w:tcBorders>
              <w:top w:val="single" w:sz="8" w:space="0" w:color="000000"/>
              <w:left w:val="nil"/>
              <w:bottom w:val="nil"/>
              <w:right w:val="single" w:sz="8" w:space="0" w:color="auto"/>
            </w:tcBorders>
            <w:shd w:val="clear" w:color="auto" w:fill="auto"/>
            <w:noWrap/>
            <w:vAlign w:val="center"/>
            <w:hideMark/>
          </w:tcPr>
          <w:p w14:paraId="7A93F61E" w14:textId="77777777" w:rsidR="004B2D9E" w:rsidRPr="004B2D9E" w:rsidRDefault="004B2D9E" w:rsidP="004B2D9E">
            <w:pPr>
              <w:suppressAutoHyphens w:val="0"/>
              <w:jc w:val="center"/>
              <w:rPr>
                <w:rFonts w:ascii="Calibri" w:hAnsi="Calibri" w:cs="Calibri"/>
                <w:color w:val="000000"/>
                <w:sz w:val="20"/>
                <w:szCs w:val="20"/>
                <w:lang w:eastAsia="el-GR"/>
              </w:rPr>
            </w:pPr>
            <w:r w:rsidRPr="004B2D9E">
              <w:rPr>
                <w:rFonts w:ascii="Calibri" w:hAnsi="Calibri" w:cs="Calibri"/>
                <w:color w:val="000000"/>
                <w:sz w:val="20"/>
                <w:szCs w:val="20"/>
                <w:lang w:eastAsia="el-GR"/>
              </w:rPr>
              <w:t>1</w:t>
            </w:r>
          </w:p>
        </w:tc>
        <w:tc>
          <w:tcPr>
            <w:tcW w:w="1343" w:type="dxa"/>
            <w:tcBorders>
              <w:top w:val="single" w:sz="8" w:space="0" w:color="auto"/>
              <w:left w:val="nil"/>
              <w:bottom w:val="nil"/>
              <w:right w:val="single" w:sz="8" w:space="0" w:color="auto"/>
            </w:tcBorders>
            <w:shd w:val="clear" w:color="auto" w:fill="auto"/>
            <w:noWrap/>
            <w:vAlign w:val="center"/>
            <w:hideMark/>
          </w:tcPr>
          <w:p w14:paraId="1955D72F" w14:textId="77777777" w:rsidR="004B2D9E" w:rsidRPr="004B2D9E" w:rsidRDefault="004B2D9E" w:rsidP="004B2D9E">
            <w:pPr>
              <w:suppressAutoHyphens w:val="0"/>
              <w:jc w:val="right"/>
              <w:rPr>
                <w:rFonts w:ascii="Calibri" w:hAnsi="Calibri" w:cs="Calibri"/>
                <w:color w:val="000000"/>
                <w:sz w:val="20"/>
                <w:szCs w:val="20"/>
                <w:lang w:eastAsia="el-GR"/>
              </w:rPr>
            </w:pPr>
            <w:r w:rsidRPr="004B2D9E">
              <w:rPr>
                <w:rFonts w:ascii="Calibri" w:hAnsi="Calibri" w:cs="Calibri"/>
                <w:color w:val="000000"/>
                <w:sz w:val="20"/>
                <w:szCs w:val="20"/>
                <w:lang w:eastAsia="el-GR"/>
              </w:rPr>
              <w:t xml:space="preserve">                 -   € </w:t>
            </w:r>
          </w:p>
        </w:tc>
        <w:tc>
          <w:tcPr>
            <w:tcW w:w="1363" w:type="dxa"/>
            <w:tcBorders>
              <w:top w:val="single" w:sz="8" w:space="0" w:color="000000"/>
              <w:left w:val="nil"/>
              <w:bottom w:val="nil"/>
              <w:right w:val="single" w:sz="8" w:space="0" w:color="auto"/>
            </w:tcBorders>
            <w:shd w:val="clear" w:color="auto" w:fill="auto"/>
            <w:noWrap/>
            <w:vAlign w:val="center"/>
            <w:hideMark/>
          </w:tcPr>
          <w:p w14:paraId="0D2CEA56" w14:textId="77777777" w:rsidR="004B2D9E" w:rsidRPr="004B2D9E" w:rsidRDefault="004B2D9E" w:rsidP="004B2D9E">
            <w:pPr>
              <w:suppressAutoHyphens w:val="0"/>
              <w:jc w:val="right"/>
              <w:rPr>
                <w:rFonts w:ascii="Calibri" w:hAnsi="Calibri" w:cs="Calibri"/>
                <w:color w:val="000000"/>
                <w:sz w:val="20"/>
                <w:szCs w:val="20"/>
                <w:lang w:eastAsia="el-GR"/>
              </w:rPr>
            </w:pPr>
            <w:r w:rsidRPr="004B2D9E">
              <w:rPr>
                <w:rFonts w:ascii="Calibri" w:hAnsi="Calibri" w:cs="Calibri"/>
                <w:color w:val="000000"/>
                <w:sz w:val="20"/>
                <w:szCs w:val="20"/>
                <w:lang w:eastAsia="el-GR"/>
              </w:rPr>
              <w:t xml:space="preserve">                 -   € </w:t>
            </w:r>
          </w:p>
        </w:tc>
      </w:tr>
      <w:tr w:rsidR="004B2D9E" w:rsidRPr="004B2D9E" w14:paraId="3D3E41A3" w14:textId="77777777" w:rsidTr="004B2D9E">
        <w:trPr>
          <w:trHeight w:val="392"/>
        </w:trPr>
        <w:tc>
          <w:tcPr>
            <w:tcW w:w="5497" w:type="dxa"/>
            <w:tcBorders>
              <w:top w:val="single" w:sz="8" w:space="0" w:color="000000"/>
              <w:left w:val="single" w:sz="8" w:space="0" w:color="auto"/>
              <w:bottom w:val="nil"/>
              <w:right w:val="single" w:sz="8" w:space="0" w:color="auto"/>
            </w:tcBorders>
            <w:shd w:val="clear" w:color="auto" w:fill="auto"/>
            <w:vAlign w:val="center"/>
            <w:hideMark/>
          </w:tcPr>
          <w:p w14:paraId="59781D17" w14:textId="77777777" w:rsidR="004B2D9E" w:rsidRPr="004B2D9E" w:rsidRDefault="004B2D9E" w:rsidP="004B2D9E">
            <w:pPr>
              <w:suppressAutoHyphens w:val="0"/>
              <w:rPr>
                <w:rFonts w:ascii="Calibri" w:hAnsi="Calibri" w:cs="Calibri"/>
                <w:color w:val="000000"/>
                <w:sz w:val="20"/>
                <w:szCs w:val="20"/>
                <w:lang w:eastAsia="el-GR"/>
              </w:rPr>
            </w:pPr>
            <w:r w:rsidRPr="004B2D9E">
              <w:rPr>
                <w:rFonts w:ascii="Calibri" w:hAnsi="Calibri" w:cs="Calibri"/>
                <w:color w:val="000000"/>
                <w:sz w:val="20"/>
                <w:szCs w:val="20"/>
                <w:lang w:eastAsia="el-GR"/>
              </w:rPr>
              <w:t>Open1|HRMS - myhrms</w:t>
            </w:r>
          </w:p>
        </w:tc>
        <w:tc>
          <w:tcPr>
            <w:tcW w:w="929" w:type="dxa"/>
            <w:tcBorders>
              <w:top w:val="single" w:sz="8" w:space="0" w:color="000000"/>
              <w:left w:val="nil"/>
              <w:bottom w:val="nil"/>
              <w:right w:val="single" w:sz="8" w:space="0" w:color="auto"/>
            </w:tcBorders>
            <w:shd w:val="clear" w:color="auto" w:fill="auto"/>
            <w:vAlign w:val="center"/>
            <w:hideMark/>
          </w:tcPr>
          <w:p w14:paraId="7000D0C5" w14:textId="77777777" w:rsidR="004B2D9E" w:rsidRPr="004B2D9E" w:rsidRDefault="004B2D9E" w:rsidP="004B2D9E">
            <w:pPr>
              <w:suppressAutoHyphens w:val="0"/>
              <w:jc w:val="center"/>
              <w:rPr>
                <w:rFonts w:ascii="Calibri" w:hAnsi="Calibri" w:cs="Calibri"/>
                <w:color w:val="000000"/>
                <w:sz w:val="20"/>
                <w:szCs w:val="20"/>
                <w:lang w:eastAsia="el-GR"/>
              </w:rPr>
            </w:pPr>
            <w:r w:rsidRPr="004B2D9E">
              <w:rPr>
                <w:rFonts w:ascii="Calibri" w:hAnsi="Calibri" w:cs="Calibri"/>
                <w:color w:val="000000"/>
                <w:sz w:val="20"/>
                <w:szCs w:val="20"/>
                <w:lang w:eastAsia="el-GR"/>
              </w:rPr>
              <w:t>Μήνας</w:t>
            </w:r>
          </w:p>
        </w:tc>
        <w:tc>
          <w:tcPr>
            <w:tcW w:w="1084" w:type="dxa"/>
            <w:tcBorders>
              <w:top w:val="single" w:sz="8" w:space="0" w:color="000000"/>
              <w:left w:val="nil"/>
              <w:bottom w:val="nil"/>
              <w:right w:val="single" w:sz="8" w:space="0" w:color="auto"/>
            </w:tcBorders>
            <w:shd w:val="clear" w:color="auto" w:fill="auto"/>
            <w:noWrap/>
            <w:vAlign w:val="center"/>
            <w:hideMark/>
          </w:tcPr>
          <w:p w14:paraId="6A561877" w14:textId="77777777" w:rsidR="004B2D9E" w:rsidRPr="004B2D9E" w:rsidRDefault="004B2D9E" w:rsidP="004B2D9E">
            <w:pPr>
              <w:suppressAutoHyphens w:val="0"/>
              <w:jc w:val="center"/>
              <w:rPr>
                <w:rFonts w:ascii="Calibri" w:hAnsi="Calibri" w:cs="Calibri"/>
                <w:color w:val="000000"/>
                <w:sz w:val="20"/>
                <w:szCs w:val="20"/>
                <w:lang w:eastAsia="el-GR"/>
              </w:rPr>
            </w:pPr>
            <w:r w:rsidRPr="004B2D9E">
              <w:rPr>
                <w:rFonts w:ascii="Calibri" w:hAnsi="Calibri" w:cs="Calibri"/>
                <w:color w:val="000000"/>
                <w:sz w:val="20"/>
                <w:szCs w:val="20"/>
                <w:lang w:eastAsia="el-GR"/>
              </w:rPr>
              <w:t>1</w:t>
            </w:r>
          </w:p>
        </w:tc>
        <w:tc>
          <w:tcPr>
            <w:tcW w:w="1343" w:type="dxa"/>
            <w:tcBorders>
              <w:top w:val="single" w:sz="8" w:space="0" w:color="auto"/>
              <w:left w:val="nil"/>
              <w:bottom w:val="nil"/>
              <w:right w:val="single" w:sz="8" w:space="0" w:color="auto"/>
            </w:tcBorders>
            <w:shd w:val="clear" w:color="auto" w:fill="auto"/>
            <w:noWrap/>
            <w:vAlign w:val="center"/>
            <w:hideMark/>
          </w:tcPr>
          <w:p w14:paraId="03F573A9" w14:textId="77777777" w:rsidR="004B2D9E" w:rsidRPr="004B2D9E" w:rsidRDefault="004B2D9E" w:rsidP="004B2D9E">
            <w:pPr>
              <w:suppressAutoHyphens w:val="0"/>
              <w:jc w:val="right"/>
              <w:rPr>
                <w:rFonts w:ascii="Calibri" w:hAnsi="Calibri" w:cs="Calibri"/>
                <w:color w:val="000000"/>
                <w:sz w:val="20"/>
                <w:szCs w:val="20"/>
                <w:lang w:eastAsia="el-GR"/>
              </w:rPr>
            </w:pPr>
            <w:r w:rsidRPr="004B2D9E">
              <w:rPr>
                <w:rFonts w:ascii="Calibri" w:hAnsi="Calibri" w:cs="Calibri"/>
                <w:color w:val="000000"/>
                <w:sz w:val="20"/>
                <w:szCs w:val="20"/>
                <w:lang w:eastAsia="el-GR"/>
              </w:rPr>
              <w:t xml:space="preserve">                 -   € </w:t>
            </w:r>
          </w:p>
        </w:tc>
        <w:tc>
          <w:tcPr>
            <w:tcW w:w="1363" w:type="dxa"/>
            <w:tcBorders>
              <w:top w:val="single" w:sz="8" w:space="0" w:color="000000"/>
              <w:left w:val="nil"/>
              <w:bottom w:val="nil"/>
              <w:right w:val="single" w:sz="8" w:space="0" w:color="auto"/>
            </w:tcBorders>
            <w:shd w:val="clear" w:color="auto" w:fill="auto"/>
            <w:noWrap/>
            <w:vAlign w:val="center"/>
            <w:hideMark/>
          </w:tcPr>
          <w:p w14:paraId="7A62D97B" w14:textId="77777777" w:rsidR="004B2D9E" w:rsidRPr="004B2D9E" w:rsidRDefault="004B2D9E" w:rsidP="004B2D9E">
            <w:pPr>
              <w:suppressAutoHyphens w:val="0"/>
              <w:jc w:val="right"/>
              <w:rPr>
                <w:rFonts w:ascii="Calibri" w:hAnsi="Calibri" w:cs="Calibri"/>
                <w:color w:val="000000"/>
                <w:sz w:val="20"/>
                <w:szCs w:val="20"/>
                <w:lang w:eastAsia="el-GR"/>
              </w:rPr>
            </w:pPr>
            <w:r w:rsidRPr="004B2D9E">
              <w:rPr>
                <w:rFonts w:ascii="Calibri" w:hAnsi="Calibri" w:cs="Calibri"/>
                <w:color w:val="000000"/>
                <w:sz w:val="20"/>
                <w:szCs w:val="20"/>
                <w:lang w:eastAsia="el-GR"/>
              </w:rPr>
              <w:t xml:space="preserve">                 -   € </w:t>
            </w:r>
          </w:p>
        </w:tc>
      </w:tr>
      <w:tr w:rsidR="004B2D9E" w:rsidRPr="004B2D9E" w14:paraId="42F6D7B0" w14:textId="77777777" w:rsidTr="004B2D9E">
        <w:trPr>
          <w:trHeight w:val="392"/>
        </w:trPr>
        <w:tc>
          <w:tcPr>
            <w:tcW w:w="5497" w:type="dxa"/>
            <w:tcBorders>
              <w:top w:val="single" w:sz="8" w:space="0" w:color="auto"/>
              <w:left w:val="single" w:sz="8" w:space="0" w:color="auto"/>
              <w:bottom w:val="single" w:sz="8" w:space="0" w:color="auto"/>
              <w:right w:val="nil"/>
            </w:tcBorders>
            <w:shd w:val="clear" w:color="auto" w:fill="auto"/>
            <w:vAlign w:val="center"/>
            <w:hideMark/>
          </w:tcPr>
          <w:p w14:paraId="1868F118" w14:textId="77777777" w:rsidR="004B2D9E" w:rsidRPr="004B2D9E" w:rsidRDefault="004B2D9E" w:rsidP="004B2D9E">
            <w:pPr>
              <w:suppressAutoHyphens w:val="0"/>
              <w:rPr>
                <w:rFonts w:ascii="Calibri" w:hAnsi="Calibri" w:cs="Calibri"/>
                <w:color w:val="000000"/>
                <w:sz w:val="20"/>
                <w:szCs w:val="20"/>
                <w:lang w:eastAsia="el-GR"/>
              </w:rPr>
            </w:pPr>
            <w:r w:rsidRPr="004B2D9E">
              <w:rPr>
                <w:rFonts w:ascii="Calibri" w:hAnsi="Calibri" w:cs="Calibri"/>
                <w:color w:val="000000"/>
                <w:sz w:val="20"/>
                <w:szCs w:val="20"/>
                <w:lang w:eastAsia="el-GR"/>
              </w:rPr>
              <w:t xml:space="preserve">Υπηρεσίες παροχής υπηρεσιών υποστήριξης - εκπαίδευσης </w:t>
            </w:r>
          </w:p>
        </w:tc>
        <w:tc>
          <w:tcPr>
            <w:tcW w:w="92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F5E842" w14:textId="77777777" w:rsidR="004B2D9E" w:rsidRPr="004B2D9E" w:rsidRDefault="004B2D9E" w:rsidP="004B2D9E">
            <w:pPr>
              <w:suppressAutoHyphens w:val="0"/>
              <w:jc w:val="center"/>
              <w:rPr>
                <w:rFonts w:ascii="Calibri" w:hAnsi="Calibri" w:cs="Calibri"/>
                <w:color w:val="000000"/>
                <w:sz w:val="20"/>
                <w:szCs w:val="20"/>
                <w:lang w:eastAsia="el-GR"/>
              </w:rPr>
            </w:pPr>
            <w:r w:rsidRPr="004B2D9E">
              <w:rPr>
                <w:rFonts w:ascii="Calibri" w:hAnsi="Calibri" w:cs="Calibri"/>
                <w:color w:val="000000"/>
                <w:sz w:val="20"/>
                <w:szCs w:val="20"/>
                <w:lang w:eastAsia="el-GR"/>
              </w:rPr>
              <w:t>Ώρα</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14:paraId="50DBEAD7" w14:textId="77777777" w:rsidR="004B2D9E" w:rsidRPr="004B2D9E" w:rsidRDefault="004B2D9E" w:rsidP="004B2D9E">
            <w:pPr>
              <w:suppressAutoHyphens w:val="0"/>
              <w:jc w:val="center"/>
              <w:rPr>
                <w:rFonts w:ascii="Calibri" w:hAnsi="Calibri" w:cs="Calibri"/>
                <w:color w:val="000000"/>
                <w:sz w:val="20"/>
                <w:szCs w:val="20"/>
                <w:lang w:eastAsia="el-GR"/>
              </w:rPr>
            </w:pPr>
            <w:r w:rsidRPr="004B2D9E">
              <w:rPr>
                <w:rFonts w:ascii="Calibri" w:hAnsi="Calibri" w:cs="Calibri"/>
                <w:color w:val="000000"/>
                <w:sz w:val="20"/>
                <w:szCs w:val="20"/>
                <w:lang w:eastAsia="el-GR"/>
              </w:rPr>
              <w:t>1</w:t>
            </w:r>
          </w:p>
        </w:tc>
        <w:tc>
          <w:tcPr>
            <w:tcW w:w="1343" w:type="dxa"/>
            <w:tcBorders>
              <w:top w:val="single" w:sz="8" w:space="0" w:color="auto"/>
              <w:left w:val="nil"/>
              <w:bottom w:val="single" w:sz="8" w:space="0" w:color="auto"/>
              <w:right w:val="single" w:sz="8" w:space="0" w:color="auto"/>
            </w:tcBorders>
            <w:shd w:val="clear" w:color="auto" w:fill="auto"/>
            <w:noWrap/>
            <w:vAlign w:val="center"/>
            <w:hideMark/>
          </w:tcPr>
          <w:p w14:paraId="1FCD2328" w14:textId="77777777" w:rsidR="004B2D9E" w:rsidRPr="004B2D9E" w:rsidRDefault="004B2D9E" w:rsidP="004B2D9E">
            <w:pPr>
              <w:suppressAutoHyphens w:val="0"/>
              <w:jc w:val="right"/>
              <w:rPr>
                <w:rFonts w:ascii="Calibri" w:hAnsi="Calibri" w:cs="Calibri"/>
                <w:color w:val="000000"/>
                <w:sz w:val="20"/>
                <w:szCs w:val="20"/>
                <w:lang w:eastAsia="el-GR"/>
              </w:rPr>
            </w:pPr>
            <w:r w:rsidRPr="004B2D9E">
              <w:rPr>
                <w:rFonts w:ascii="Calibri" w:hAnsi="Calibri" w:cs="Calibri"/>
                <w:color w:val="000000"/>
                <w:sz w:val="20"/>
                <w:szCs w:val="20"/>
                <w:lang w:eastAsia="el-GR"/>
              </w:rPr>
              <w:t xml:space="preserve">                 -   € </w:t>
            </w:r>
          </w:p>
        </w:tc>
        <w:tc>
          <w:tcPr>
            <w:tcW w:w="1363" w:type="dxa"/>
            <w:tcBorders>
              <w:top w:val="single" w:sz="8" w:space="0" w:color="auto"/>
              <w:left w:val="nil"/>
              <w:bottom w:val="single" w:sz="8" w:space="0" w:color="auto"/>
              <w:right w:val="single" w:sz="8" w:space="0" w:color="auto"/>
            </w:tcBorders>
            <w:shd w:val="clear" w:color="auto" w:fill="auto"/>
            <w:noWrap/>
            <w:vAlign w:val="center"/>
            <w:hideMark/>
          </w:tcPr>
          <w:p w14:paraId="1BCA8256" w14:textId="77777777" w:rsidR="004B2D9E" w:rsidRPr="004B2D9E" w:rsidRDefault="004B2D9E" w:rsidP="004B2D9E">
            <w:pPr>
              <w:suppressAutoHyphens w:val="0"/>
              <w:jc w:val="right"/>
              <w:rPr>
                <w:rFonts w:ascii="Calibri" w:hAnsi="Calibri" w:cs="Calibri"/>
                <w:color w:val="000000"/>
                <w:sz w:val="20"/>
                <w:szCs w:val="20"/>
                <w:lang w:eastAsia="el-GR"/>
              </w:rPr>
            </w:pPr>
            <w:r w:rsidRPr="004B2D9E">
              <w:rPr>
                <w:rFonts w:ascii="Calibri" w:hAnsi="Calibri" w:cs="Calibri"/>
                <w:color w:val="000000"/>
                <w:sz w:val="20"/>
                <w:szCs w:val="20"/>
                <w:lang w:eastAsia="el-GR"/>
              </w:rPr>
              <w:t xml:space="preserve">                 -   € </w:t>
            </w:r>
          </w:p>
        </w:tc>
      </w:tr>
      <w:tr w:rsidR="004B2D9E" w:rsidRPr="004B2D9E" w14:paraId="5270320D" w14:textId="77777777" w:rsidTr="004B2D9E">
        <w:trPr>
          <w:trHeight w:val="280"/>
        </w:trPr>
        <w:tc>
          <w:tcPr>
            <w:tcW w:w="8855" w:type="dxa"/>
            <w:gridSpan w:val="4"/>
            <w:tcBorders>
              <w:top w:val="nil"/>
              <w:left w:val="single" w:sz="8" w:space="0" w:color="auto"/>
              <w:bottom w:val="single" w:sz="8" w:space="0" w:color="auto"/>
              <w:right w:val="single" w:sz="8" w:space="0" w:color="000000"/>
            </w:tcBorders>
            <w:shd w:val="clear" w:color="000000" w:fill="B8CCE4"/>
            <w:noWrap/>
            <w:vAlign w:val="center"/>
            <w:hideMark/>
          </w:tcPr>
          <w:p w14:paraId="12BD487E" w14:textId="77777777" w:rsidR="004B2D9E" w:rsidRPr="004B2D9E" w:rsidRDefault="004B2D9E" w:rsidP="004B2D9E">
            <w:pPr>
              <w:suppressAutoHyphens w:val="0"/>
              <w:jc w:val="right"/>
              <w:rPr>
                <w:rFonts w:ascii="Calibri" w:hAnsi="Calibri" w:cs="Calibri"/>
                <w:b/>
                <w:bCs/>
                <w:color w:val="000000"/>
                <w:sz w:val="20"/>
                <w:szCs w:val="20"/>
                <w:lang w:eastAsia="el-GR"/>
              </w:rPr>
            </w:pPr>
            <w:r w:rsidRPr="004B2D9E">
              <w:rPr>
                <w:rFonts w:ascii="Calibri" w:hAnsi="Calibri" w:cs="Calibri"/>
                <w:b/>
                <w:bCs/>
                <w:color w:val="000000"/>
                <w:sz w:val="20"/>
                <w:szCs w:val="20"/>
                <w:lang w:eastAsia="el-GR"/>
              </w:rPr>
              <w:t>Αξία χωρίς ΦΠΑ</w:t>
            </w:r>
          </w:p>
        </w:tc>
        <w:tc>
          <w:tcPr>
            <w:tcW w:w="1363" w:type="dxa"/>
            <w:tcBorders>
              <w:top w:val="nil"/>
              <w:left w:val="nil"/>
              <w:bottom w:val="single" w:sz="8" w:space="0" w:color="auto"/>
              <w:right w:val="single" w:sz="8" w:space="0" w:color="auto"/>
            </w:tcBorders>
            <w:shd w:val="clear" w:color="000000" w:fill="B8CCE4"/>
            <w:noWrap/>
            <w:vAlign w:val="center"/>
            <w:hideMark/>
          </w:tcPr>
          <w:p w14:paraId="0292BD2E" w14:textId="77777777" w:rsidR="004B2D9E" w:rsidRPr="004B2D9E" w:rsidRDefault="004B2D9E" w:rsidP="004B2D9E">
            <w:pPr>
              <w:suppressAutoHyphens w:val="0"/>
              <w:jc w:val="right"/>
              <w:rPr>
                <w:rFonts w:ascii="Calibri" w:hAnsi="Calibri" w:cs="Calibri"/>
                <w:b/>
                <w:bCs/>
                <w:color w:val="000000"/>
                <w:sz w:val="20"/>
                <w:szCs w:val="20"/>
                <w:lang w:eastAsia="el-GR"/>
              </w:rPr>
            </w:pPr>
            <w:r w:rsidRPr="004B2D9E">
              <w:rPr>
                <w:rFonts w:ascii="Calibri" w:hAnsi="Calibri" w:cs="Calibri"/>
                <w:b/>
                <w:bCs/>
                <w:color w:val="000000"/>
                <w:sz w:val="20"/>
                <w:szCs w:val="20"/>
                <w:lang w:eastAsia="el-GR"/>
              </w:rPr>
              <w:t>0,00 €</w:t>
            </w:r>
          </w:p>
        </w:tc>
      </w:tr>
      <w:tr w:rsidR="004B2D9E" w:rsidRPr="004B2D9E" w14:paraId="091730E1" w14:textId="77777777" w:rsidTr="004B2D9E">
        <w:trPr>
          <w:trHeight w:val="280"/>
        </w:trPr>
        <w:tc>
          <w:tcPr>
            <w:tcW w:w="8855" w:type="dxa"/>
            <w:gridSpan w:val="4"/>
            <w:tcBorders>
              <w:top w:val="single" w:sz="8" w:space="0" w:color="auto"/>
              <w:left w:val="single" w:sz="8" w:space="0" w:color="auto"/>
              <w:bottom w:val="single" w:sz="8" w:space="0" w:color="auto"/>
              <w:right w:val="single" w:sz="8" w:space="0" w:color="000000"/>
            </w:tcBorders>
            <w:shd w:val="clear" w:color="000000" w:fill="B8CCE4"/>
            <w:noWrap/>
            <w:vAlign w:val="center"/>
            <w:hideMark/>
          </w:tcPr>
          <w:p w14:paraId="353CFA3D" w14:textId="77777777" w:rsidR="004B2D9E" w:rsidRPr="004B2D9E" w:rsidRDefault="004B2D9E" w:rsidP="004B2D9E">
            <w:pPr>
              <w:suppressAutoHyphens w:val="0"/>
              <w:jc w:val="right"/>
              <w:rPr>
                <w:rFonts w:ascii="Calibri" w:hAnsi="Calibri" w:cs="Calibri"/>
                <w:b/>
                <w:bCs/>
                <w:color w:val="000000"/>
                <w:sz w:val="20"/>
                <w:szCs w:val="20"/>
                <w:lang w:eastAsia="el-GR"/>
              </w:rPr>
            </w:pPr>
            <w:r w:rsidRPr="004B2D9E">
              <w:rPr>
                <w:rFonts w:ascii="Calibri" w:hAnsi="Calibri" w:cs="Calibri"/>
                <w:b/>
                <w:bCs/>
                <w:color w:val="000000"/>
                <w:sz w:val="20"/>
                <w:szCs w:val="20"/>
                <w:lang w:eastAsia="el-GR"/>
              </w:rPr>
              <w:t>ΦΠΑ 24%</w:t>
            </w:r>
          </w:p>
        </w:tc>
        <w:tc>
          <w:tcPr>
            <w:tcW w:w="1363" w:type="dxa"/>
            <w:tcBorders>
              <w:top w:val="nil"/>
              <w:left w:val="nil"/>
              <w:bottom w:val="single" w:sz="8" w:space="0" w:color="auto"/>
              <w:right w:val="single" w:sz="8" w:space="0" w:color="auto"/>
            </w:tcBorders>
            <w:shd w:val="clear" w:color="000000" w:fill="B8CCE4"/>
            <w:noWrap/>
            <w:vAlign w:val="center"/>
            <w:hideMark/>
          </w:tcPr>
          <w:p w14:paraId="7F58B4A6" w14:textId="77777777" w:rsidR="004B2D9E" w:rsidRPr="004B2D9E" w:rsidRDefault="004B2D9E" w:rsidP="004B2D9E">
            <w:pPr>
              <w:suppressAutoHyphens w:val="0"/>
              <w:jc w:val="right"/>
              <w:rPr>
                <w:rFonts w:ascii="Calibri" w:hAnsi="Calibri" w:cs="Calibri"/>
                <w:b/>
                <w:bCs/>
                <w:color w:val="000000"/>
                <w:sz w:val="20"/>
                <w:szCs w:val="20"/>
                <w:lang w:eastAsia="el-GR"/>
              </w:rPr>
            </w:pPr>
            <w:r w:rsidRPr="004B2D9E">
              <w:rPr>
                <w:rFonts w:ascii="Calibri" w:hAnsi="Calibri" w:cs="Calibri"/>
                <w:b/>
                <w:bCs/>
                <w:color w:val="000000"/>
                <w:sz w:val="20"/>
                <w:szCs w:val="20"/>
                <w:lang w:eastAsia="el-GR"/>
              </w:rPr>
              <w:t>0,00 €</w:t>
            </w:r>
          </w:p>
        </w:tc>
      </w:tr>
      <w:tr w:rsidR="004B2D9E" w:rsidRPr="004B2D9E" w14:paraId="4E7976E8" w14:textId="77777777" w:rsidTr="004B2D9E">
        <w:trPr>
          <w:trHeight w:val="280"/>
        </w:trPr>
        <w:tc>
          <w:tcPr>
            <w:tcW w:w="8855" w:type="dxa"/>
            <w:gridSpan w:val="4"/>
            <w:tcBorders>
              <w:top w:val="single" w:sz="8" w:space="0" w:color="auto"/>
              <w:left w:val="single" w:sz="8" w:space="0" w:color="auto"/>
              <w:bottom w:val="single" w:sz="8" w:space="0" w:color="auto"/>
              <w:right w:val="single" w:sz="8" w:space="0" w:color="000000"/>
            </w:tcBorders>
            <w:shd w:val="clear" w:color="000000" w:fill="B8CCE4"/>
            <w:noWrap/>
            <w:vAlign w:val="center"/>
            <w:hideMark/>
          </w:tcPr>
          <w:p w14:paraId="59BAE2DB" w14:textId="77777777" w:rsidR="004B2D9E" w:rsidRPr="004B2D9E" w:rsidRDefault="004B2D9E" w:rsidP="004B2D9E">
            <w:pPr>
              <w:suppressAutoHyphens w:val="0"/>
              <w:jc w:val="right"/>
              <w:rPr>
                <w:rFonts w:ascii="Calibri" w:hAnsi="Calibri" w:cs="Calibri"/>
                <w:b/>
                <w:bCs/>
                <w:color w:val="000000"/>
                <w:sz w:val="20"/>
                <w:szCs w:val="20"/>
                <w:lang w:eastAsia="el-GR"/>
              </w:rPr>
            </w:pPr>
            <w:r w:rsidRPr="004B2D9E">
              <w:rPr>
                <w:rFonts w:ascii="Calibri" w:hAnsi="Calibri" w:cs="Calibri"/>
                <w:b/>
                <w:bCs/>
                <w:color w:val="000000"/>
                <w:sz w:val="20"/>
                <w:szCs w:val="20"/>
                <w:lang w:eastAsia="el-GR"/>
              </w:rPr>
              <w:t>ΤΕΛΙΚΗ ΑΞΙΑ ΜΕ ΦΠΑ</w:t>
            </w:r>
          </w:p>
        </w:tc>
        <w:tc>
          <w:tcPr>
            <w:tcW w:w="1363" w:type="dxa"/>
            <w:tcBorders>
              <w:top w:val="nil"/>
              <w:left w:val="nil"/>
              <w:bottom w:val="single" w:sz="8" w:space="0" w:color="auto"/>
              <w:right w:val="single" w:sz="8" w:space="0" w:color="auto"/>
            </w:tcBorders>
            <w:shd w:val="clear" w:color="000000" w:fill="B8CCE4"/>
            <w:noWrap/>
            <w:vAlign w:val="center"/>
            <w:hideMark/>
          </w:tcPr>
          <w:p w14:paraId="719DD175" w14:textId="77777777" w:rsidR="004B2D9E" w:rsidRPr="004B2D9E" w:rsidRDefault="004B2D9E" w:rsidP="004B2D9E">
            <w:pPr>
              <w:suppressAutoHyphens w:val="0"/>
              <w:jc w:val="right"/>
              <w:rPr>
                <w:rFonts w:ascii="Calibri" w:hAnsi="Calibri" w:cs="Calibri"/>
                <w:b/>
                <w:bCs/>
                <w:color w:val="000000"/>
                <w:sz w:val="20"/>
                <w:szCs w:val="20"/>
                <w:lang w:eastAsia="el-GR"/>
              </w:rPr>
            </w:pPr>
            <w:r w:rsidRPr="004B2D9E">
              <w:rPr>
                <w:rFonts w:ascii="Calibri" w:hAnsi="Calibri" w:cs="Calibri"/>
                <w:b/>
                <w:bCs/>
                <w:color w:val="000000"/>
                <w:sz w:val="20"/>
                <w:szCs w:val="20"/>
                <w:lang w:eastAsia="el-GR"/>
              </w:rPr>
              <w:t>0,00 €</w:t>
            </w:r>
          </w:p>
        </w:tc>
      </w:tr>
    </w:tbl>
    <w:p w14:paraId="0F9A8FCB" w14:textId="0EBBA41F" w:rsidR="00B769B9" w:rsidRPr="00BA4A4D" w:rsidRDefault="00B769B9" w:rsidP="00B769B9">
      <w:pPr>
        <w:pStyle w:val="ListParagraph"/>
        <w:ind w:left="360"/>
        <w:rPr>
          <w:rFonts w:asciiTheme="minorHAnsi" w:hAnsiTheme="minorHAnsi" w:cstheme="minorHAnsi"/>
          <w:iCs/>
          <w:color w:val="000000"/>
          <w:sz w:val="20"/>
          <w:szCs w:val="20"/>
        </w:rPr>
      </w:pPr>
    </w:p>
    <w:p w14:paraId="267268CC" w14:textId="77777777" w:rsidR="00D5593A" w:rsidRPr="00BA4A4D" w:rsidRDefault="00D5593A" w:rsidP="00D5593A">
      <w:pPr>
        <w:jc w:val="both"/>
        <w:rPr>
          <w:rFonts w:asciiTheme="minorHAnsi" w:hAnsiTheme="minorHAnsi" w:cstheme="minorHAnsi"/>
          <w:sz w:val="20"/>
          <w:szCs w:val="20"/>
          <w:lang w:eastAsia="ar-SA"/>
        </w:rPr>
      </w:pPr>
    </w:p>
    <w:p w14:paraId="0E2B0E6A" w14:textId="77777777" w:rsidR="00D5593A" w:rsidRPr="00BA4A4D" w:rsidRDefault="00D5593A" w:rsidP="00D5593A">
      <w:pPr>
        <w:pStyle w:val="Heading2"/>
        <w:spacing w:before="0" w:after="0"/>
        <w:ind w:left="142" w:firstLine="0"/>
        <w:rPr>
          <w:rFonts w:asciiTheme="minorHAnsi" w:hAnsiTheme="minorHAnsi" w:cstheme="minorHAnsi"/>
          <w:sz w:val="20"/>
          <w:szCs w:val="20"/>
        </w:rPr>
      </w:pPr>
      <w:r w:rsidRPr="00BA4A4D">
        <w:rPr>
          <w:rFonts w:asciiTheme="minorHAnsi" w:hAnsiTheme="minorHAnsi" w:cstheme="minorHAnsi"/>
          <w:sz w:val="20"/>
          <w:szCs w:val="20"/>
        </w:rPr>
        <w:t>Άρθρο 2</w:t>
      </w:r>
      <w:r w:rsidRPr="00BA4A4D">
        <w:rPr>
          <w:rFonts w:asciiTheme="minorHAnsi" w:hAnsiTheme="minorHAnsi" w:cstheme="minorHAnsi"/>
          <w:sz w:val="20"/>
          <w:szCs w:val="20"/>
          <w:vertAlign w:val="superscript"/>
        </w:rPr>
        <w:t>ο</w:t>
      </w:r>
      <w:r w:rsidRPr="00BA4A4D">
        <w:rPr>
          <w:rFonts w:asciiTheme="minorHAnsi" w:hAnsiTheme="minorHAnsi" w:cstheme="minorHAnsi"/>
          <w:sz w:val="20"/>
          <w:szCs w:val="20"/>
        </w:rPr>
        <w:t xml:space="preserve"> ΙΣΧΥΣ ΤΗΣ ΣΥΜΒΑΣΗΣ</w:t>
      </w:r>
    </w:p>
    <w:p w14:paraId="207FFA29" w14:textId="25A22617" w:rsidR="00B05530" w:rsidRPr="009A65E6" w:rsidRDefault="00D5593A" w:rsidP="00B05530">
      <w:pPr>
        <w:pStyle w:val="BodyText"/>
        <w:rPr>
          <w:rFonts w:asciiTheme="minorHAnsi" w:hAnsiTheme="minorHAnsi" w:cstheme="minorHAnsi"/>
          <w:color w:val="FF0000"/>
          <w:sz w:val="20"/>
          <w:szCs w:val="20"/>
        </w:rPr>
      </w:pPr>
      <w:r w:rsidRPr="009A65E6">
        <w:rPr>
          <w:rFonts w:asciiTheme="minorHAnsi" w:hAnsiTheme="minorHAnsi" w:cstheme="minorHAnsi"/>
          <w:color w:val="FF0000"/>
          <w:sz w:val="20"/>
          <w:szCs w:val="20"/>
        </w:rPr>
        <w:t xml:space="preserve">2.1 </w:t>
      </w:r>
      <w:r w:rsidR="00B05530" w:rsidRPr="009A65E6">
        <w:rPr>
          <w:rFonts w:asciiTheme="minorHAnsi" w:hAnsiTheme="minorHAnsi" w:cstheme="minorHAnsi"/>
          <w:color w:val="FF0000"/>
          <w:sz w:val="20"/>
          <w:szCs w:val="20"/>
        </w:rPr>
        <w:t>H δέσμευση τιμής αφορά ελάχιστο συμβατικό χρονικό διάστημα διάρκειας ενός (1) έτους</w:t>
      </w:r>
      <w:r w:rsidR="00BF7042">
        <w:rPr>
          <w:rFonts w:asciiTheme="minorHAnsi" w:hAnsiTheme="minorHAnsi" w:cstheme="minorHAnsi"/>
          <w:color w:val="FF0000"/>
          <w:sz w:val="20"/>
          <w:szCs w:val="20"/>
        </w:rPr>
        <w:t xml:space="preserve"> α</w:t>
      </w:r>
      <w:r w:rsidR="00BF7042" w:rsidRPr="00BF7042">
        <w:rPr>
          <w:rFonts w:asciiTheme="minorHAnsi" w:hAnsiTheme="minorHAnsi" w:cstheme="minorHAnsi"/>
          <w:color w:val="FF0000"/>
          <w:sz w:val="20"/>
          <w:szCs w:val="20"/>
        </w:rPr>
        <w:t>π</w:t>
      </w:r>
      <w:r w:rsidR="00BF7042">
        <w:rPr>
          <w:rFonts w:asciiTheme="minorHAnsi" w:hAnsiTheme="minorHAnsi" w:cstheme="minorHAnsi"/>
          <w:color w:val="FF0000"/>
          <w:sz w:val="20"/>
          <w:szCs w:val="20"/>
        </w:rPr>
        <w:t>ό</w:t>
      </w:r>
      <w:r w:rsidR="00BF7042" w:rsidRPr="00BF7042">
        <w:rPr>
          <w:rFonts w:asciiTheme="minorHAnsi" w:hAnsiTheme="minorHAnsi" w:cstheme="minorHAnsi"/>
          <w:color w:val="FF0000"/>
          <w:sz w:val="20"/>
          <w:szCs w:val="20"/>
        </w:rPr>
        <w:t xml:space="preserve"> την </w:t>
      </w:r>
      <w:r w:rsidR="00BF7042">
        <w:rPr>
          <w:rFonts w:asciiTheme="minorHAnsi" w:hAnsiTheme="minorHAnsi" w:cstheme="minorHAnsi"/>
          <w:color w:val="FF0000"/>
          <w:sz w:val="20"/>
          <w:szCs w:val="20"/>
        </w:rPr>
        <w:t xml:space="preserve">ημερομηνία </w:t>
      </w:r>
      <w:r w:rsidR="00BF7042" w:rsidRPr="00BF7042">
        <w:rPr>
          <w:rFonts w:asciiTheme="minorHAnsi" w:hAnsiTheme="minorHAnsi" w:cstheme="minorHAnsi"/>
          <w:color w:val="FF0000"/>
          <w:sz w:val="20"/>
          <w:szCs w:val="20"/>
        </w:rPr>
        <w:t>υπογραφής</w:t>
      </w:r>
      <w:r w:rsidR="00BF7042">
        <w:rPr>
          <w:rFonts w:asciiTheme="minorHAnsi" w:hAnsiTheme="minorHAnsi" w:cstheme="minorHAnsi"/>
          <w:color w:val="FF0000"/>
          <w:sz w:val="20"/>
          <w:szCs w:val="20"/>
        </w:rPr>
        <w:t xml:space="preserve"> της.</w:t>
      </w:r>
      <w:bookmarkStart w:id="0" w:name="_GoBack"/>
      <w:bookmarkEnd w:id="0"/>
    </w:p>
    <w:p w14:paraId="24D4A3BE" w14:textId="2954424B" w:rsidR="00D5593A" w:rsidRPr="00BA4A4D" w:rsidRDefault="00D5593A" w:rsidP="00D5593A">
      <w:pPr>
        <w:ind w:left="142"/>
        <w:jc w:val="both"/>
        <w:rPr>
          <w:rFonts w:asciiTheme="minorHAnsi" w:hAnsiTheme="minorHAnsi" w:cstheme="minorHAnsi"/>
          <w:b/>
          <w:sz w:val="20"/>
          <w:szCs w:val="20"/>
        </w:rPr>
      </w:pPr>
    </w:p>
    <w:p w14:paraId="1E57CB3C" w14:textId="77777777" w:rsidR="003E236F" w:rsidRPr="00BA4A4D" w:rsidRDefault="003E236F" w:rsidP="00D5593A">
      <w:pPr>
        <w:ind w:left="142"/>
        <w:jc w:val="both"/>
        <w:rPr>
          <w:rFonts w:asciiTheme="minorHAnsi" w:hAnsiTheme="minorHAnsi" w:cstheme="minorHAnsi"/>
          <w:b/>
          <w:sz w:val="20"/>
          <w:szCs w:val="20"/>
        </w:rPr>
      </w:pPr>
    </w:p>
    <w:p w14:paraId="69E37D97" w14:textId="26B9026E" w:rsidR="00D5593A" w:rsidRPr="00BA4A4D" w:rsidRDefault="003E236F" w:rsidP="003E236F">
      <w:pPr>
        <w:jc w:val="both"/>
        <w:rPr>
          <w:rFonts w:asciiTheme="minorHAnsi" w:hAnsiTheme="minorHAnsi" w:cstheme="minorHAnsi"/>
          <w:b/>
          <w:bCs/>
          <w:i/>
          <w:iCs/>
          <w:sz w:val="20"/>
          <w:szCs w:val="20"/>
        </w:rPr>
      </w:pPr>
      <w:r w:rsidRPr="00BA4A4D">
        <w:rPr>
          <w:rFonts w:asciiTheme="minorHAnsi" w:hAnsiTheme="minorHAnsi" w:cstheme="minorHAnsi"/>
          <w:sz w:val="20"/>
          <w:szCs w:val="20"/>
          <w:lang w:eastAsia="ar-SA"/>
        </w:rPr>
        <w:t xml:space="preserve">   </w:t>
      </w:r>
      <w:r w:rsidR="00D5593A" w:rsidRPr="00BA4A4D">
        <w:rPr>
          <w:rFonts w:asciiTheme="minorHAnsi" w:hAnsiTheme="minorHAnsi" w:cstheme="minorHAnsi"/>
          <w:b/>
          <w:bCs/>
          <w:i/>
          <w:iCs/>
          <w:sz w:val="20"/>
          <w:szCs w:val="20"/>
        </w:rPr>
        <w:t xml:space="preserve">Άρθρο 3ο ΥΠΗΡΕΣΙΕΣ ΥΠΟΣΤΗΡΙΞΗΣ ΛΟΓΙΣΜΙΚΟΥ </w:t>
      </w:r>
    </w:p>
    <w:p w14:paraId="18605456" w14:textId="77777777" w:rsidR="00B05530" w:rsidRDefault="00D5593A" w:rsidP="00B05530">
      <w:pPr>
        <w:pStyle w:val="BodyText"/>
        <w:ind w:left="142"/>
        <w:rPr>
          <w:rFonts w:asciiTheme="minorHAnsi" w:hAnsiTheme="minorHAnsi" w:cstheme="minorHAnsi"/>
          <w:b/>
          <w:bCs/>
          <w:sz w:val="20"/>
          <w:szCs w:val="20"/>
          <w:u w:val="single"/>
        </w:rPr>
      </w:pPr>
      <w:r w:rsidRPr="00BA4A4D">
        <w:rPr>
          <w:rFonts w:asciiTheme="minorHAnsi" w:hAnsiTheme="minorHAnsi" w:cstheme="minorHAnsi"/>
          <w:b/>
          <w:bCs/>
          <w:sz w:val="20"/>
          <w:szCs w:val="20"/>
          <w:u w:val="single"/>
        </w:rPr>
        <w:t xml:space="preserve">Α. Η </w:t>
      </w:r>
      <w:r w:rsidRPr="00BA4A4D">
        <w:rPr>
          <w:rFonts w:asciiTheme="minorHAnsi" w:hAnsiTheme="minorHAnsi" w:cstheme="minorHAnsi"/>
          <w:b/>
          <w:bCs/>
          <w:caps/>
          <w:sz w:val="20"/>
          <w:szCs w:val="20"/>
          <w:u w:val="single"/>
        </w:rPr>
        <w:t xml:space="preserve">Εταιρεία </w:t>
      </w:r>
      <w:r w:rsidRPr="00BA4A4D">
        <w:rPr>
          <w:rFonts w:asciiTheme="minorHAnsi" w:hAnsiTheme="minorHAnsi" w:cstheme="minorHAnsi"/>
          <w:b/>
          <w:bCs/>
          <w:sz w:val="20"/>
          <w:szCs w:val="20"/>
          <w:u w:val="single"/>
        </w:rPr>
        <w:t>είναι υποχρεωμένη</w:t>
      </w:r>
      <w:r w:rsidR="00B05530">
        <w:rPr>
          <w:rFonts w:asciiTheme="minorHAnsi" w:hAnsiTheme="minorHAnsi" w:cstheme="minorHAnsi"/>
          <w:b/>
          <w:bCs/>
          <w:sz w:val="20"/>
          <w:szCs w:val="20"/>
          <w:u w:val="single"/>
        </w:rPr>
        <w:t xml:space="preserve"> </w:t>
      </w:r>
      <w:r w:rsidR="00B05530" w:rsidRPr="00B05530">
        <w:rPr>
          <w:rFonts w:asciiTheme="minorHAnsi" w:hAnsiTheme="minorHAnsi" w:cstheme="minorHAnsi"/>
          <w:b/>
          <w:bCs/>
          <w:sz w:val="20"/>
          <w:szCs w:val="20"/>
          <w:u w:val="single"/>
        </w:rPr>
        <w:t>καθ’  όλη την συμβατική περίοδο του έργου παρέχει άνευ χρέωσης:</w:t>
      </w:r>
    </w:p>
    <w:p w14:paraId="57033993" w14:textId="77777777" w:rsidR="00B05530" w:rsidRPr="009A65E6" w:rsidRDefault="00B05530" w:rsidP="00B05530">
      <w:pPr>
        <w:pStyle w:val="BodyText"/>
        <w:numPr>
          <w:ilvl w:val="1"/>
          <w:numId w:val="8"/>
        </w:numPr>
        <w:rPr>
          <w:rFonts w:asciiTheme="minorHAnsi" w:hAnsiTheme="minorHAnsi" w:cstheme="minorHAnsi"/>
          <w:b/>
          <w:bCs/>
          <w:color w:val="FF0000"/>
          <w:sz w:val="20"/>
          <w:szCs w:val="20"/>
          <w:u w:val="single"/>
        </w:rPr>
      </w:pPr>
      <w:r w:rsidRPr="009A65E6">
        <w:rPr>
          <w:rFonts w:asciiTheme="minorHAnsi" w:hAnsiTheme="minorHAnsi" w:cstheme="minorHAnsi"/>
          <w:color w:val="FF0000"/>
          <w:sz w:val="20"/>
          <w:szCs w:val="20"/>
        </w:rPr>
        <w:lastRenderedPageBreak/>
        <w:t>Την φιλοξενία της πλατφόρμας στο cloud.</w:t>
      </w:r>
    </w:p>
    <w:p w14:paraId="4162FF81" w14:textId="77777777" w:rsidR="00B05530" w:rsidRPr="009A65E6" w:rsidRDefault="00B05530" w:rsidP="00B05530">
      <w:pPr>
        <w:pStyle w:val="BodyText"/>
        <w:numPr>
          <w:ilvl w:val="1"/>
          <w:numId w:val="8"/>
        </w:numPr>
        <w:rPr>
          <w:rFonts w:asciiTheme="minorHAnsi" w:hAnsiTheme="minorHAnsi" w:cstheme="minorHAnsi"/>
          <w:b/>
          <w:bCs/>
          <w:color w:val="FF0000"/>
          <w:sz w:val="20"/>
          <w:szCs w:val="20"/>
          <w:u w:val="single"/>
        </w:rPr>
      </w:pPr>
      <w:r w:rsidRPr="009A65E6">
        <w:rPr>
          <w:rFonts w:asciiTheme="minorHAnsi" w:hAnsiTheme="minorHAnsi" w:cstheme="minorHAnsi"/>
          <w:color w:val="FF0000"/>
          <w:sz w:val="20"/>
          <w:szCs w:val="20"/>
        </w:rPr>
        <w:t>Αποκαθιστά κάθε αποδεδειγμένη βλάβη του λογισμικού.</w:t>
      </w:r>
    </w:p>
    <w:p w14:paraId="63B4A563" w14:textId="77777777" w:rsidR="00B05530" w:rsidRPr="009A65E6" w:rsidRDefault="00B05530" w:rsidP="00B05530">
      <w:pPr>
        <w:pStyle w:val="BodyText"/>
        <w:numPr>
          <w:ilvl w:val="1"/>
          <w:numId w:val="8"/>
        </w:numPr>
        <w:rPr>
          <w:rFonts w:asciiTheme="minorHAnsi" w:hAnsiTheme="minorHAnsi" w:cstheme="minorHAnsi"/>
          <w:b/>
          <w:bCs/>
          <w:color w:val="FF0000"/>
          <w:sz w:val="20"/>
          <w:szCs w:val="20"/>
          <w:u w:val="single"/>
        </w:rPr>
      </w:pPr>
      <w:r w:rsidRPr="009A65E6">
        <w:rPr>
          <w:rFonts w:asciiTheme="minorHAnsi" w:hAnsiTheme="minorHAnsi" w:cstheme="minorHAnsi"/>
          <w:color w:val="FF0000"/>
          <w:sz w:val="20"/>
          <w:szCs w:val="20"/>
        </w:rPr>
        <w:t>Παρέχει τις νέες εκδόσεις της πλατφόρμας.</w:t>
      </w:r>
    </w:p>
    <w:p w14:paraId="00E7622A" w14:textId="77777777" w:rsidR="00B05530" w:rsidRPr="009A65E6" w:rsidRDefault="00B05530" w:rsidP="00B05530">
      <w:pPr>
        <w:pStyle w:val="BodyText"/>
        <w:numPr>
          <w:ilvl w:val="1"/>
          <w:numId w:val="8"/>
        </w:numPr>
        <w:rPr>
          <w:rFonts w:asciiTheme="minorHAnsi" w:hAnsiTheme="minorHAnsi" w:cstheme="minorHAnsi"/>
          <w:b/>
          <w:bCs/>
          <w:color w:val="FF0000"/>
          <w:sz w:val="20"/>
          <w:szCs w:val="20"/>
          <w:u w:val="single"/>
        </w:rPr>
      </w:pPr>
      <w:r w:rsidRPr="009A65E6">
        <w:rPr>
          <w:rFonts w:asciiTheme="minorHAnsi" w:hAnsiTheme="minorHAnsi" w:cstheme="minorHAnsi"/>
          <w:color w:val="FF0000"/>
          <w:sz w:val="20"/>
          <w:szCs w:val="20"/>
        </w:rPr>
        <w:t>Παρέχει τηλεφωνική υποστήριξη στους χρήστες (HELP DESK).</w:t>
      </w:r>
    </w:p>
    <w:p w14:paraId="371F3BAB" w14:textId="77777777" w:rsidR="00B05530" w:rsidRPr="009A65E6" w:rsidRDefault="00B05530" w:rsidP="00B05530">
      <w:pPr>
        <w:pStyle w:val="BodyText"/>
        <w:numPr>
          <w:ilvl w:val="1"/>
          <w:numId w:val="8"/>
        </w:numPr>
        <w:rPr>
          <w:rFonts w:asciiTheme="minorHAnsi" w:hAnsiTheme="minorHAnsi" w:cstheme="minorHAnsi"/>
          <w:b/>
          <w:bCs/>
          <w:color w:val="FF0000"/>
          <w:sz w:val="20"/>
          <w:szCs w:val="20"/>
          <w:u w:val="single"/>
        </w:rPr>
      </w:pPr>
      <w:r w:rsidRPr="009A65E6">
        <w:rPr>
          <w:rFonts w:asciiTheme="minorHAnsi" w:hAnsiTheme="minorHAnsi" w:cstheme="minorHAnsi"/>
          <w:color w:val="FF0000"/>
          <w:sz w:val="20"/>
          <w:szCs w:val="20"/>
        </w:rPr>
        <w:t>Παρέχει πρόσβαση στο site της εταιρείας και στο σύστημα ηλεκτρονικής υποστήριξης (support).</w:t>
      </w:r>
    </w:p>
    <w:p w14:paraId="69C0F2D5" w14:textId="77777777" w:rsidR="00B05530" w:rsidRPr="009A65E6" w:rsidRDefault="00B05530" w:rsidP="00B05530">
      <w:pPr>
        <w:pStyle w:val="BodyText"/>
        <w:numPr>
          <w:ilvl w:val="1"/>
          <w:numId w:val="8"/>
        </w:numPr>
        <w:rPr>
          <w:rFonts w:asciiTheme="minorHAnsi" w:hAnsiTheme="minorHAnsi" w:cstheme="minorHAnsi"/>
          <w:b/>
          <w:bCs/>
          <w:color w:val="FF0000"/>
          <w:sz w:val="20"/>
          <w:szCs w:val="20"/>
          <w:u w:val="single"/>
        </w:rPr>
      </w:pPr>
      <w:r w:rsidRPr="009A65E6">
        <w:rPr>
          <w:rFonts w:asciiTheme="minorHAnsi" w:hAnsiTheme="minorHAnsi" w:cstheme="minorHAnsi"/>
          <w:color w:val="FF0000"/>
          <w:sz w:val="20"/>
          <w:szCs w:val="20"/>
        </w:rPr>
        <w:t>Παρέχει απομακρυσμένη παρεμβατική υποστήριξη.</w:t>
      </w:r>
    </w:p>
    <w:p w14:paraId="2EA5AD1D" w14:textId="3A8DB762" w:rsidR="00B05530" w:rsidRPr="009A65E6" w:rsidRDefault="00B05530" w:rsidP="00B05530">
      <w:pPr>
        <w:pStyle w:val="BodyText"/>
        <w:numPr>
          <w:ilvl w:val="1"/>
          <w:numId w:val="8"/>
        </w:numPr>
        <w:rPr>
          <w:rFonts w:asciiTheme="minorHAnsi" w:hAnsiTheme="minorHAnsi" w:cstheme="minorHAnsi"/>
          <w:b/>
          <w:bCs/>
          <w:color w:val="FF0000"/>
          <w:sz w:val="20"/>
          <w:szCs w:val="20"/>
          <w:u w:val="single"/>
        </w:rPr>
      </w:pPr>
      <w:r w:rsidRPr="009A65E6">
        <w:rPr>
          <w:rFonts w:asciiTheme="minorHAnsi" w:hAnsiTheme="minorHAnsi" w:cstheme="minorHAnsi"/>
          <w:color w:val="FF0000"/>
          <w:sz w:val="20"/>
          <w:szCs w:val="20"/>
        </w:rPr>
        <w:t>Παρέχει συμβουλευτικές υπηρεσίες σε σχέση με το συνολικό μηχανογραφικό σύστημα του πελάτη, τις επεκτάσεις, τις βελτιώσεις, την εγκατάσταση λογισμικού τρίτων κατασκευαστών κλπ.</w:t>
      </w:r>
    </w:p>
    <w:p w14:paraId="465FF610" w14:textId="5425DD89" w:rsidR="00D5593A" w:rsidRPr="00BA4A4D" w:rsidRDefault="00D5593A" w:rsidP="00763CFE">
      <w:pPr>
        <w:pStyle w:val="BodyTextIndent"/>
        <w:ind w:left="142" w:firstLine="0"/>
        <w:rPr>
          <w:rFonts w:asciiTheme="minorHAnsi" w:hAnsiTheme="minorHAnsi" w:cstheme="minorHAnsi"/>
          <w:b/>
          <w:bCs/>
          <w:sz w:val="20"/>
          <w:lang w:eastAsia="ar-SA"/>
        </w:rPr>
      </w:pPr>
    </w:p>
    <w:p w14:paraId="6A6F8DC4"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b/>
          <w:bCs/>
          <w:sz w:val="20"/>
          <w:szCs w:val="20"/>
          <w:u w:val="single"/>
        </w:rPr>
        <w:t xml:space="preserve">Β. H </w:t>
      </w:r>
      <w:r w:rsidRPr="00BA4A4D">
        <w:rPr>
          <w:rFonts w:asciiTheme="minorHAnsi" w:hAnsiTheme="minorHAnsi" w:cstheme="minorHAnsi"/>
          <w:b/>
          <w:bCs/>
          <w:caps/>
          <w:sz w:val="20"/>
          <w:szCs w:val="20"/>
          <w:u w:val="single"/>
        </w:rPr>
        <w:t>Εταιρεία</w:t>
      </w:r>
      <w:r w:rsidRPr="00BA4A4D">
        <w:rPr>
          <w:rFonts w:asciiTheme="minorHAnsi" w:hAnsiTheme="minorHAnsi" w:cstheme="minorHAnsi"/>
          <w:b/>
          <w:bCs/>
          <w:sz w:val="20"/>
          <w:szCs w:val="20"/>
          <w:u w:val="single"/>
        </w:rPr>
        <w:t xml:space="preserve"> δε φέρει καμία υποχρέωση προς τον </w:t>
      </w:r>
      <w:r w:rsidRPr="00BA4A4D">
        <w:rPr>
          <w:rFonts w:asciiTheme="minorHAnsi" w:hAnsiTheme="minorHAnsi" w:cstheme="minorHAnsi"/>
          <w:b/>
          <w:bCs/>
          <w:caps/>
          <w:sz w:val="20"/>
          <w:szCs w:val="20"/>
          <w:u w:val="single"/>
        </w:rPr>
        <w:t>Πελάτη</w:t>
      </w:r>
      <w:r w:rsidRPr="00BA4A4D">
        <w:rPr>
          <w:rFonts w:asciiTheme="minorHAnsi" w:hAnsiTheme="minorHAnsi" w:cstheme="minorHAnsi"/>
          <w:b/>
          <w:bCs/>
          <w:sz w:val="20"/>
          <w:szCs w:val="20"/>
          <w:u w:val="single"/>
        </w:rPr>
        <w:t xml:space="preserve">, εάν ο </w:t>
      </w:r>
      <w:r w:rsidRPr="00BA4A4D">
        <w:rPr>
          <w:rFonts w:asciiTheme="minorHAnsi" w:hAnsiTheme="minorHAnsi" w:cstheme="minorHAnsi"/>
          <w:b/>
          <w:bCs/>
          <w:caps/>
          <w:sz w:val="20"/>
          <w:szCs w:val="20"/>
          <w:u w:val="single"/>
        </w:rPr>
        <w:t>Πελάτης</w:t>
      </w:r>
      <w:r w:rsidRPr="00BA4A4D">
        <w:rPr>
          <w:rFonts w:asciiTheme="minorHAnsi" w:hAnsiTheme="minorHAnsi" w:cstheme="minorHAnsi"/>
          <w:b/>
          <w:bCs/>
          <w:sz w:val="20"/>
          <w:szCs w:val="20"/>
          <w:u w:val="single"/>
        </w:rPr>
        <w:t>:</w:t>
      </w:r>
    </w:p>
    <w:p w14:paraId="549E7CC2" w14:textId="2643ED8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3.1 Χρησιμοποιεί τα προγράμματα σε σύστημα Η/Υ που δεν πληροί τις αναγκαίες προδιαγραφές  που θέτει ο κατασκευαστής.</w:t>
      </w:r>
    </w:p>
    <w:p w14:paraId="5F24EF2C" w14:textId="77777777" w:rsidR="00D5593A" w:rsidRPr="00BA4A4D" w:rsidRDefault="00D5593A" w:rsidP="00D5593A">
      <w:pPr>
        <w:ind w:left="142"/>
        <w:jc w:val="both"/>
        <w:rPr>
          <w:rFonts w:asciiTheme="minorHAnsi" w:hAnsiTheme="minorHAnsi" w:cstheme="minorHAnsi"/>
          <w:sz w:val="20"/>
          <w:szCs w:val="20"/>
        </w:rPr>
      </w:pPr>
    </w:p>
    <w:p w14:paraId="26F85CE1"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3.2 Χρησιμοποιεί τα προγράμματα αντίθετα από τις οδηγίες που υπάρχουν στα εγχειρίδια χρήσης (MANUALS).</w:t>
      </w:r>
    </w:p>
    <w:p w14:paraId="210FDAD0" w14:textId="77777777" w:rsidR="00D5593A" w:rsidRPr="00BA4A4D" w:rsidRDefault="00D5593A" w:rsidP="00D5593A">
      <w:pPr>
        <w:ind w:left="142"/>
        <w:jc w:val="both"/>
        <w:rPr>
          <w:rFonts w:asciiTheme="minorHAnsi" w:hAnsiTheme="minorHAnsi" w:cstheme="minorHAnsi"/>
          <w:sz w:val="20"/>
          <w:szCs w:val="20"/>
        </w:rPr>
      </w:pPr>
    </w:p>
    <w:p w14:paraId="784A2471"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3.3 Αλλάξει το σύστημα Η/Υ όπου λειτουργούν τα προγράμματα χωρίς προηγούμενη ενημέρωση και έγκριση της Εταιρείας.</w:t>
      </w:r>
    </w:p>
    <w:p w14:paraId="4F64FCCF" w14:textId="77777777" w:rsidR="00D5593A" w:rsidRPr="00BA4A4D" w:rsidRDefault="00D5593A" w:rsidP="00D5593A">
      <w:pPr>
        <w:ind w:left="142"/>
        <w:jc w:val="both"/>
        <w:rPr>
          <w:rFonts w:asciiTheme="minorHAnsi" w:hAnsiTheme="minorHAnsi" w:cstheme="minorHAnsi"/>
          <w:sz w:val="20"/>
          <w:szCs w:val="20"/>
        </w:rPr>
      </w:pPr>
    </w:p>
    <w:p w14:paraId="7043717B"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3.4 Επιτρέψει επέμβαση στα προγράμματα από άτομα τα οποία δεν είναι εξουσιοδοτημένα από την Εταιρεία.</w:t>
      </w:r>
    </w:p>
    <w:p w14:paraId="6665652E" w14:textId="77777777" w:rsidR="00D5593A" w:rsidRPr="00BA4A4D" w:rsidRDefault="00D5593A" w:rsidP="00D5593A">
      <w:pPr>
        <w:ind w:left="142"/>
        <w:jc w:val="both"/>
        <w:rPr>
          <w:rFonts w:asciiTheme="minorHAnsi" w:hAnsiTheme="minorHAnsi" w:cstheme="minorHAnsi"/>
          <w:sz w:val="20"/>
          <w:szCs w:val="20"/>
        </w:rPr>
      </w:pPr>
    </w:p>
    <w:p w14:paraId="5AE78C52"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3.5 Δεν εκτελεί τακτικά την εργασία φύλαξης αρχείων (BACKUP) ή προκληθεί βλάβη στα προγράμματα από διακοπή ή πτώση τάσης ρεύματος.</w:t>
      </w:r>
    </w:p>
    <w:p w14:paraId="7FFF143B" w14:textId="77777777" w:rsidR="00D5593A" w:rsidRPr="00BA4A4D" w:rsidRDefault="00D5593A" w:rsidP="00D5593A">
      <w:pPr>
        <w:ind w:left="142"/>
        <w:jc w:val="both"/>
        <w:rPr>
          <w:rFonts w:asciiTheme="minorHAnsi" w:hAnsiTheme="minorHAnsi" w:cstheme="minorHAnsi"/>
          <w:sz w:val="20"/>
          <w:szCs w:val="20"/>
        </w:rPr>
      </w:pPr>
    </w:p>
    <w:p w14:paraId="77B81198"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3.6 Δεν προφυλάσσει τα αρχεία των προγραμμάτων από ηλεκτρονικούς ιούς με ειδικά προγράμματα και συστήματα ασφαλείας (security - Antivirus).</w:t>
      </w:r>
    </w:p>
    <w:p w14:paraId="6B87DF4A" w14:textId="77777777" w:rsidR="00D5593A" w:rsidRPr="00BA4A4D" w:rsidRDefault="00D5593A" w:rsidP="00D5593A">
      <w:pPr>
        <w:ind w:left="142"/>
        <w:jc w:val="both"/>
        <w:rPr>
          <w:rFonts w:asciiTheme="minorHAnsi" w:hAnsiTheme="minorHAnsi" w:cstheme="minorHAnsi"/>
          <w:sz w:val="20"/>
          <w:szCs w:val="20"/>
        </w:rPr>
      </w:pPr>
    </w:p>
    <w:p w14:paraId="568E0973" w14:textId="366C999A"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3.7 Υπεύθυνος για τη λήψη back</w:t>
      </w:r>
      <w:r w:rsidR="0035117C" w:rsidRPr="00BA4A4D">
        <w:rPr>
          <w:rFonts w:asciiTheme="minorHAnsi" w:hAnsiTheme="minorHAnsi" w:cstheme="minorHAnsi"/>
          <w:sz w:val="20"/>
          <w:szCs w:val="20"/>
        </w:rPr>
        <w:t>-</w:t>
      </w:r>
      <w:r w:rsidRPr="00BA4A4D">
        <w:rPr>
          <w:rFonts w:asciiTheme="minorHAnsi" w:hAnsiTheme="minorHAnsi" w:cstheme="minorHAnsi"/>
          <w:sz w:val="20"/>
          <w:szCs w:val="20"/>
        </w:rPr>
        <w:t>up είναι αποκλειστικά ο πελάτης. Σε περίπτωση που ο πελάτης επιθυμεί να αναθέσει τη διαδικασία λήψης back</w:t>
      </w:r>
      <w:r w:rsidR="0035117C" w:rsidRPr="00BA4A4D">
        <w:rPr>
          <w:rFonts w:asciiTheme="minorHAnsi" w:hAnsiTheme="minorHAnsi" w:cstheme="minorHAnsi"/>
          <w:sz w:val="20"/>
          <w:szCs w:val="20"/>
        </w:rPr>
        <w:t>-</w:t>
      </w:r>
      <w:r w:rsidRPr="00BA4A4D">
        <w:rPr>
          <w:rFonts w:asciiTheme="minorHAnsi" w:hAnsiTheme="minorHAnsi" w:cstheme="minorHAnsi"/>
          <w:sz w:val="20"/>
          <w:szCs w:val="20"/>
        </w:rPr>
        <w:t>up στην εταιρεία για λογαριασμό του, αυτό θα  πρέπει να συμπεριληφθεί ρητά στη σύμβαση ως υπηρεσία, με την κατάλληλη χρέωση και να ρυθμιστούν τα περαιτέρω αναγκαία.</w:t>
      </w:r>
    </w:p>
    <w:p w14:paraId="220D6C74" w14:textId="77777777" w:rsidR="00D5593A" w:rsidRPr="00BA4A4D" w:rsidRDefault="00D5593A" w:rsidP="00D5593A">
      <w:pPr>
        <w:tabs>
          <w:tab w:val="left" w:pos="851"/>
        </w:tabs>
        <w:ind w:left="720"/>
        <w:jc w:val="both"/>
        <w:rPr>
          <w:rFonts w:asciiTheme="minorHAnsi" w:hAnsiTheme="minorHAnsi" w:cstheme="minorHAnsi"/>
          <w:sz w:val="20"/>
          <w:szCs w:val="20"/>
        </w:rPr>
      </w:pPr>
    </w:p>
    <w:p w14:paraId="7806524A" w14:textId="77777777" w:rsidR="00D5593A" w:rsidRPr="00BA4A4D" w:rsidRDefault="00D5593A" w:rsidP="00D5593A">
      <w:pPr>
        <w:pStyle w:val="Heading2"/>
        <w:spacing w:before="0" w:after="0"/>
        <w:ind w:left="142" w:firstLine="0"/>
        <w:rPr>
          <w:rFonts w:asciiTheme="minorHAnsi" w:hAnsiTheme="minorHAnsi" w:cstheme="minorHAnsi"/>
          <w:sz w:val="20"/>
          <w:szCs w:val="20"/>
        </w:rPr>
      </w:pPr>
      <w:r w:rsidRPr="00BA4A4D">
        <w:rPr>
          <w:rFonts w:asciiTheme="minorHAnsi" w:hAnsiTheme="minorHAnsi" w:cstheme="minorHAnsi"/>
          <w:sz w:val="20"/>
          <w:szCs w:val="20"/>
        </w:rPr>
        <w:t>Άρθρο 4</w:t>
      </w:r>
      <w:r w:rsidRPr="00BA4A4D">
        <w:rPr>
          <w:rFonts w:asciiTheme="minorHAnsi" w:hAnsiTheme="minorHAnsi" w:cstheme="minorHAnsi"/>
          <w:sz w:val="20"/>
          <w:szCs w:val="20"/>
          <w:vertAlign w:val="superscript"/>
        </w:rPr>
        <w:t>ο</w:t>
      </w:r>
      <w:r w:rsidRPr="00BA4A4D">
        <w:rPr>
          <w:rFonts w:asciiTheme="minorHAnsi" w:hAnsiTheme="minorHAnsi" w:cstheme="minorHAnsi"/>
          <w:sz w:val="20"/>
          <w:szCs w:val="20"/>
        </w:rPr>
        <w:t xml:space="preserve"> ΑΜΟΙΒΗ ΣΥΜΒΑΣΗΣ - ΤΡΟΠΟΣ ΠΛΗΡΩΜΗΣ</w:t>
      </w:r>
    </w:p>
    <w:p w14:paraId="258FCAE9" w14:textId="77777777" w:rsidR="00D5593A" w:rsidRPr="00BA4A4D" w:rsidRDefault="00D5593A" w:rsidP="00D5593A">
      <w:pPr>
        <w:pStyle w:val="BodyText"/>
        <w:ind w:left="142"/>
        <w:jc w:val="both"/>
        <w:rPr>
          <w:rFonts w:asciiTheme="minorHAnsi" w:hAnsiTheme="minorHAnsi" w:cstheme="minorHAnsi"/>
          <w:iCs/>
          <w:sz w:val="20"/>
          <w:szCs w:val="20"/>
        </w:rPr>
      </w:pPr>
      <w:r w:rsidRPr="00BA4A4D">
        <w:rPr>
          <w:rFonts w:asciiTheme="minorHAnsi" w:hAnsiTheme="minorHAnsi" w:cstheme="minorHAnsi"/>
          <w:sz w:val="20"/>
          <w:szCs w:val="20"/>
        </w:rPr>
        <w:t xml:space="preserve">4.1  </w:t>
      </w:r>
      <w:r w:rsidRPr="00BA4A4D">
        <w:rPr>
          <w:rFonts w:asciiTheme="minorHAnsi" w:hAnsiTheme="minorHAnsi" w:cstheme="minorHAnsi"/>
          <w:iCs/>
          <w:sz w:val="20"/>
          <w:szCs w:val="20"/>
        </w:rPr>
        <w:t>Η παρούσα Σύμβαση συνομολογείται για βασική αμοιβή όπως αυτή ορίζεται για κάθε ΠΡΟΓΡΑΜΜΑ.</w:t>
      </w:r>
    </w:p>
    <w:p w14:paraId="18680106" w14:textId="4A61AE1C" w:rsidR="00D5593A" w:rsidRPr="00B05530" w:rsidRDefault="00D5593A" w:rsidP="00D5593A">
      <w:pPr>
        <w:pStyle w:val="BodyText"/>
        <w:ind w:left="142"/>
        <w:jc w:val="both"/>
        <w:rPr>
          <w:rFonts w:asciiTheme="minorHAnsi" w:hAnsiTheme="minorHAnsi" w:cstheme="minorHAnsi"/>
          <w:iCs/>
          <w:sz w:val="20"/>
          <w:szCs w:val="20"/>
        </w:rPr>
      </w:pPr>
      <w:r w:rsidRPr="00BA4A4D">
        <w:rPr>
          <w:rFonts w:asciiTheme="minorHAnsi" w:hAnsiTheme="minorHAnsi" w:cstheme="minorHAnsi"/>
          <w:sz w:val="20"/>
          <w:szCs w:val="20"/>
        </w:rPr>
        <w:t xml:space="preserve">4.2 </w:t>
      </w:r>
      <w:r w:rsidR="00B05530" w:rsidRPr="009A65E6">
        <w:rPr>
          <w:rFonts w:asciiTheme="minorHAnsi" w:hAnsiTheme="minorHAnsi" w:cstheme="minorHAnsi"/>
          <w:iCs/>
          <w:color w:val="FF0000"/>
          <w:sz w:val="20"/>
          <w:szCs w:val="20"/>
        </w:rPr>
        <w:t xml:space="preserve">Τρόπος πληρωμής:  Σε </w:t>
      </w:r>
      <w:r w:rsidR="00B05530" w:rsidRPr="009A65E6">
        <w:rPr>
          <w:rFonts w:asciiTheme="minorHAnsi" w:hAnsiTheme="minorHAnsi" w:cstheme="minorHAnsi"/>
          <w:iCs/>
          <w:color w:val="FF0000"/>
          <w:sz w:val="20"/>
          <w:szCs w:val="20"/>
          <w:highlight w:val="yellow"/>
        </w:rPr>
        <w:t>12 ή 6 δόσεις</w:t>
      </w:r>
      <w:r w:rsidR="00B05530" w:rsidRPr="009A65E6">
        <w:rPr>
          <w:rFonts w:asciiTheme="minorHAnsi" w:hAnsiTheme="minorHAnsi" w:cstheme="minorHAnsi"/>
          <w:iCs/>
          <w:color w:val="FF0000"/>
          <w:sz w:val="20"/>
          <w:szCs w:val="20"/>
        </w:rPr>
        <w:t xml:space="preserve"> (max 15 ημέρες μετά την μηνιαία τιμολόγηση).</w:t>
      </w:r>
    </w:p>
    <w:p w14:paraId="2083F16F" w14:textId="3E8A790C" w:rsidR="007A2449" w:rsidRPr="00BA4A4D" w:rsidRDefault="00D5593A" w:rsidP="00D5593A">
      <w:pPr>
        <w:pStyle w:val="BodyText"/>
        <w:ind w:left="142"/>
        <w:jc w:val="both"/>
        <w:rPr>
          <w:rFonts w:asciiTheme="minorHAnsi" w:hAnsiTheme="minorHAnsi" w:cstheme="minorHAnsi"/>
          <w:sz w:val="20"/>
          <w:szCs w:val="20"/>
        </w:rPr>
      </w:pPr>
      <w:r w:rsidRPr="00BA4A4D">
        <w:rPr>
          <w:rFonts w:asciiTheme="minorHAnsi" w:hAnsiTheme="minorHAnsi" w:cstheme="minorHAnsi"/>
          <w:sz w:val="20"/>
          <w:szCs w:val="20"/>
        </w:rPr>
        <w:t>Την ΕΤΑΙΡΕΙΑ βαρύνουν οι κρατήσεις εκτός του Φ.Π.Α.</w:t>
      </w:r>
    </w:p>
    <w:p w14:paraId="0F979CE8" w14:textId="7EA39A18" w:rsidR="007A2449" w:rsidRPr="00BA4A4D" w:rsidRDefault="007A2449" w:rsidP="00D5593A">
      <w:pPr>
        <w:pStyle w:val="BodyText"/>
        <w:ind w:left="142"/>
        <w:jc w:val="both"/>
        <w:rPr>
          <w:rFonts w:asciiTheme="minorHAnsi" w:hAnsiTheme="minorHAnsi" w:cstheme="minorHAnsi"/>
          <w:sz w:val="20"/>
          <w:szCs w:val="20"/>
        </w:rPr>
      </w:pPr>
      <w:bookmarkStart w:id="1" w:name="_Hlk176416552"/>
      <w:r w:rsidRPr="00BA4A4D">
        <w:rPr>
          <w:rFonts w:asciiTheme="minorHAnsi" w:hAnsiTheme="minorHAnsi" w:cstheme="minorHAnsi"/>
          <w:sz w:val="20"/>
          <w:szCs w:val="20"/>
        </w:rPr>
        <w:t>Για την έκδοση ηλεκτρονικών τιμο</w:t>
      </w:r>
      <w:r w:rsidR="00FC6619" w:rsidRPr="00BA4A4D">
        <w:rPr>
          <w:rFonts w:asciiTheme="minorHAnsi" w:hAnsiTheme="minorHAnsi" w:cstheme="minorHAnsi"/>
          <w:sz w:val="20"/>
          <w:szCs w:val="20"/>
        </w:rPr>
        <w:t xml:space="preserve">λογίων </w:t>
      </w:r>
      <w:r w:rsidRPr="00BA4A4D">
        <w:rPr>
          <w:rFonts w:asciiTheme="minorHAnsi" w:hAnsiTheme="minorHAnsi" w:cstheme="minorHAnsi"/>
          <w:sz w:val="20"/>
          <w:szCs w:val="20"/>
        </w:rPr>
        <w:t xml:space="preserve"> μέσω παρόχου απαιτούνται τα παρακάτω στοιχεία:</w:t>
      </w:r>
    </w:p>
    <w:p w14:paraId="0679B249" w14:textId="112126DD" w:rsidR="007A2449" w:rsidRPr="00BA4A4D" w:rsidRDefault="007A2449" w:rsidP="007A2449">
      <w:pPr>
        <w:pStyle w:val="BodyText"/>
        <w:numPr>
          <w:ilvl w:val="0"/>
          <w:numId w:val="3"/>
        </w:numPr>
        <w:jc w:val="both"/>
        <w:rPr>
          <w:rFonts w:asciiTheme="minorHAnsi" w:hAnsiTheme="minorHAnsi" w:cstheme="minorHAnsi"/>
          <w:sz w:val="20"/>
          <w:szCs w:val="20"/>
        </w:rPr>
      </w:pPr>
      <w:r w:rsidRPr="00BA4A4D">
        <w:rPr>
          <w:rFonts w:asciiTheme="minorHAnsi" w:hAnsiTheme="minorHAnsi" w:cstheme="minorHAnsi"/>
          <w:b/>
          <w:sz w:val="20"/>
          <w:szCs w:val="20"/>
        </w:rPr>
        <w:t>Κωδικός Αναθέτουσας Αρχής: __________________ με κωδικό ________________</w:t>
      </w:r>
    </w:p>
    <w:p w14:paraId="3FDCA109" w14:textId="27EEBD56" w:rsidR="007A2449" w:rsidRPr="00BA4A4D" w:rsidRDefault="00FC6619" w:rsidP="007A2449">
      <w:pPr>
        <w:pStyle w:val="BodyText"/>
        <w:numPr>
          <w:ilvl w:val="0"/>
          <w:numId w:val="3"/>
        </w:numPr>
        <w:jc w:val="both"/>
        <w:rPr>
          <w:rFonts w:asciiTheme="minorHAnsi" w:hAnsiTheme="minorHAnsi" w:cstheme="minorHAnsi"/>
          <w:sz w:val="20"/>
          <w:szCs w:val="20"/>
        </w:rPr>
      </w:pPr>
      <w:r w:rsidRPr="00BA4A4D">
        <w:rPr>
          <w:rFonts w:asciiTheme="minorHAnsi" w:hAnsiTheme="minorHAnsi" w:cstheme="minorHAnsi"/>
          <w:b/>
          <w:sz w:val="20"/>
          <w:szCs w:val="20"/>
        </w:rPr>
        <w:t>ΑΦΜ</w:t>
      </w:r>
      <w:r w:rsidR="007A2449" w:rsidRPr="00BA4A4D">
        <w:rPr>
          <w:rFonts w:asciiTheme="minorHAnsi" w:hAnsiTheme="minorHAnsi" w:cstheme="minorHAnsi"/>
          <w:b/>
          <w:sz w:val="20"/>
          <w:szCs w:val="20"/>
        </w:rPr>
        <w:t>:</w:t>
      </w:r>
      <w:r w:rsidR="00617F49" w:rsidRPr="00BA4A4D">
        <w:rPr>
          <w:rFonts w:asciiTheme="minorHAnsi" w:hAnsiTheme="minorHAnsi" w:cstheme="minorHAnsi"/>
          <w:b/>
          <w:sz w:val="20"/>
          <w:szCs w:val="20"/>
        </w:rPr>
        <w:t>_____________________</w:t>
      </w:r>
    </w:p>
    <w:p w14:paraId="3D7A4718" w14:textId="69767197" w:rsidR="007A2449" w:rsidRPr="00BA4A4D" w:rsidRDefault="007A2449" w:rsidP="007A2449">
      <w:pPr>
        <w:pStyle w:val="BodyText"/>
        <w:numPr>
          <w:ilvl w:val="0"/>
          <w:numId w:val="3"/>
        </w:numPr>
        <w:jc w:val="both"/>
        <w:rPr>
          <w:rFonts w:asciiTheme="minorHAnsi" w:hAnsiTheme="minorHAnsi" w:cstheme="minorHAnsi"/>
          <w:b/>
          <w:sz w:val="20"/>
          <w:szCs w:val="20"/>
        </w:rPr>
      </w:pPr>
      <w:r w:rsidRPr="00BA4A4D">
        <w:rPr>
          <w:rFonts w:asciiTheme="minorHAnsi" w:hAnsiTheme="minorHAnsi" w:cstheme="minorHAnsi"/>
          <w:b/>
          <w:sz w:val="20"/>
          <w:szCs w:val="20"/>
          <w:lang w:val="en-US"/>
        </w:rPr>
        <w:t xml:space="preserve">CPV </w:t>
      </w:r>
      <w:proofErr w:type="gramStart"/>
      <w:r w:rsidRPr="00BA4A4D">
        <w:rPr>
          <w:rFonts w:asciiTheme="minorHAnsi" w:hAnsiTheme="minorHAnsi" w:cstheme="minorHAnsi"/>
          <w:b/>
          <w:sz w:val="20"/>
          <w:szCs w:val="20"/>
        </w:rPr>
        <w:t>Σύμβασης:</w:t>
      </w:r>
      <w:r w:rsidR="00617F49" w:rsidRPr="00BA4A4D">
        <w:rPr>
          <w:rFonts w:asciiTheme="minorHAnsi" w:hAnsiTheme="minorHAnsi" w:cstheme="minorHAnsi"/>
          <w:b/>
          <w:sz w:val="20"/>
          <w:szCs w:val="20"/>
        </w:rPr>
        <w:t>_</w:t>
      </w:r>
      <w:proofErr w:type="gramEnd"/>
      <w:r w:rsidR="00617F49" w:rsidRPr="00BA4A4D">
        <w:rPr>
          <w:rFonts w:asciiTheme="minorHAnsi" w:hAnsiTheme="minorHAnsi" w:cstheme="minorHAnsi"/>
          <w:b/>
          <w:sz w:val="20"/>
          <w:szCs w:val="20"/>
        </w:rPr>
        <w:t>_______________________</w:t>
      </w:r>
    </w:p>
    <w:p w14:paraId="7885E966" w14:textId="0B8B3442" w:rsidR="007A2449" w:rsidRPr="00BA4A4D" w:rsidRDefault="007A2449" w:rsidP="007A2449">
      <w:pPr>
        <w:pStyle w:val="BodyText"/>
        <w:numPr>
          <w:ilvl w:val="0"/>
          <w:numId w:val="3"/>
        </w:numPr>
        <w:jc w:val="both"/>
        <w:rPr>
          <w:rFonts w:asciiTheme="minorHAnsi" w:hAnsiTheme="minorHAnsi" w:cstheme="minorHAnsi"/>
          <w:b/>
          <w:sz w:val="20"/>
          <w:szCs w:val="20"/>
        </w:rPr>
      </w:pPr>
      <w:r w:rsidRPr="00BA4A4D">
        <w:rPr>
          <w:rFonts w:asciiTheme="minorHAnsi" w:hAnsiTheme="minorHAnsi" w:cstheme="minorHAnsi"/>
          <w:b/>
          <w:sz w:val="20"/>
          <w:szCs w:val="20"/>
        </w:rPr>
        <w:t>ΑΔΑ</w:t>
      </w:r>
      <w:r w:rsidR="00FC6619" w:rsidRPr="00BA4A4D">
        <w:rPr>
          <w:rFonts w:asciiTheme="minorHAnsi" w:hAnsiTheme="minorHAnsi" w:cstheme="minorHAnsi"/>
          <w:b/>
          <w:sz w:val="20"/>
          <w:szCs w:val="20"/>
        </w:rPr>
        <w:t>Μ</w:t>
      </w:r>
      <w:r w:rsidRPr="00BA4A4D">
        <w:rPr>
          <w:rFonts w:asciiTheme="minorHAnsi" w:hAnsiTheme="minorHAnsi" w:cstheme="minorHAnsi"/>
          <w:b/>
          <w:sz w:val="20"/>
          <w:szCs w:val="20"/>
        </w:rPr>
        <w:t xml:space="preserve"> Σύμβασης: </w:t>
      </w:r>
      <w:r w:rsidRPr="00BA4A4D">
        <w:rPr>
          <w:rFonts w:asciiTheme="minorHAnsi" w:hAnsiTheme="minorHAnsi" w:cstheme="minorHAnsi"/>
          <w:sz w:val="20"/>
          <w:szCs w:val="20"/>
        </w:rPr>
        <w:t>αναγράφεται στο πάνω μένος του παρόντος  εγγράφου</w:t>
      </w:r>
    </w:p>
    <w:p w14:paraId="7BC293FB" w14:textId="66531AF4" w:rsidR="007A2449" w:rsidRPr="00BA4A4D" w:rsidRDefault="007A2449" w:rsidP="007A2449">
      <w:pPr>
        <w:pStyle w:val="BodyText"/>
        <w:numPr>
          <w:ilvl w:val="0"/>
          <w:numId w:val="3"/>
        </w:numPr>
        <w:jc w:val="both"/>
        <w:rPr>
          <w:rFonts w:asciiTheme="minorHAnsi" w:hAnsiTheme="minorHAnsi" w:cstheme="minorHAnsi"/>
          <w:b/>
          <w:sz w:val="20"/>
          <w:szCs w:val="20"/>
        </w:rPr>
      </w:pPr>
      <w:r w:rsidRPr="00BA4A4D">
        <w:rPr>
          <w:rFonts w:asciiTheme="minorHAnsi" w:hAnsiTheme="minorHAnsi" w:cstheme="minorHAnsi"/>
          <w:b/>
          <w:sz w:val="20"/>
          <w:szCs w:val="20"/>
        </w:rPr>
        <w:t>ΑΔΑ Απόφασης Ανάληψης Υποχρέωσης:</w:t>
      </w:r>
      <w:r w:rsidR="00617F49" w:rsidRPr="00BA4A4D">
        <w:rPr>
          <w:rFonts w:asciiTheme="minorHAnsi" w:hAnsiTheme="minorHAnsi" w:cstheme="minorHAnsi"/>
          <w:b/>
          <w:sz w:val="20"/>
          <w:szCs w:val="20"/>
        </w:rPr>
        <w:t>_________________</w:t>
      </w:r>
    </w:p>
    <w:p w14:paraId="6102610F" w14:textId="6152A29D" w:rsidR="007A2449" w:rsidRPr="00BA4A4D" w:rsidRDefault="007A2449" w:rsidP="007A2449">
      <w:pPr>
        <w:pStyle w:val="BodyText"/>
        <w:numPr>
          <w:ilvl w:val="0"/>
          <w:numId w:val="3"/>
        </w:numPr>
        <w:jc w:val="both"/>
        <w:rPr>
          <w:rFonts w:asciiTheme="minorHAnsi" w:hAnsiTheme="minorHAnsi" w:cstheme="minorHAnsi"/>
          <w:b/>
          <w:sz w:val="20"/>
          <w:szCs w:val="20"/>
        </w:rPr>
      </w:pPr>
      <w:r w:rsidRPr="00BA4A4D">
        <w:rPr>
          <w:rFonts w:asciiTheme="minorHAnsi" w:hAnsiTheme="minorHAnsi" w:cstheme="minorHAnsi"/>
          <w:b/>
          <w:sz w:val="20"/>
          <w:szCs w:val="20"/>
        </w:rPr>
        <w:t>Είδος Προϋπολογισμού:</w:t>
      </w:r>
      <w:r w:rsidR="00617F49" w:rsidRPr="00BA4A4D">
        <w:rPr>
          <w:rFonts w:asciiTheme="minorHAnsi" w:hAnsiTheme="minorHAnsi" w:cstheme="minorHAnsi"/>
          <w:b/>
          <w:sz w:val="20"/>
          <w:szCs w:val="20"/>
        </w:rPr>
        <w:t>_____________________</w:t>
      </w:r>
    </w:p>
    <w:p w14:paraId="3A355866" w14:textId="77777777" w:rsidR="00FC6619" w:rsidRPr="00BA4A4D" w:rsidRDefault="00FC6619" w:rsidP="00FC6619">
      <w:pPr>
        <w:pStyle w:val="BodyText"/>
        <w:ind w:left="862"/>
        <w:jc w:val="both"/>
        <w:rPr>
          <w:rFonts w:asciiTheme="minorHAnsi" w:hAnsiTheme="minorHAnsi" w:cstheme="minorHAnsi"/>
          <w:b/>
          <w:sz w:val="20"/>
          <w:szCs w:val="20"/>
        </w:rPr>
      </w:pPr>
    </w:p>
    <w:bookmarkEnd w:id="1"/>
    <w:p w14:paraId="293BD093" w14:textId="77777777" w:rsidR="00D5593A" w:rsidRPr="00BA4A4D" w:rsidRDefault="00D5593A" w:rsidP="00D5593A">
      <w:pPr>
        <w:pStyle w:val="Heading2"/>
        <w:spacing w:before="0" w:after="0"/>
        <w:ind w:left="142" w:firstLine="0"/>
        <w:rPr>
          <w:rFonts w:asciiTheme="minorHAnsi" w:hAnsiTheme="minorHAnsi" w:cstheme="minorHAnsi"/>
          <w:sz w:val="20"/>
          <w:szCs w:val="20"/>
        </w:rPr>
      </w:pPr>
      <w:r w:rsidRPr="00BA4A4D">
        <w:rPr>
          <w:rFonts w:asciiTheme="minorHAnsi" w:hAnsiTheme="minorHAnsi" w:cstheme="minorHAnsi"/>
          <w:sz w:val="20"/>
          <w:szCs w:val="20"/>
        </w:rPr>
        <w:lastRenderedPageBreak/>
        <w:t>Άρθρο 5</w:t>
      </w:r>
      <w:r w:rsidRPr="00BA4A4D">
        <w:rPr>
          <w:rFonts w:asciiTheme="minorHAnsi" w:hAnsiTheme="minorHAnsi" w:cstheme="minorHAnsi"/>
          <w:sz w:val="20"/>
          <w:szCs w:val="20"/>
          <w:vertAlign w:val="superscript"/>
        </w:rPr>
        <w:t>ο</w:t>
      </w:r>
      <w:r w:rsidRPr="00BA4A4D">
        <w:rPr>
          <w:rFonts w:asciiTheme="minorHAnsi" w:hAnsiTheme="minorHAnsi" w:cstheme="minorHAnsi"/>
          <w:sz w:val="20"/>
          <w:szCs w:val="20"/>
        </w:rPr>
        <w:t xml:space="preserve"> - ΚΑΤΑΓΓΕΛΙΑ ΣΥΜΒΑΣΗΣ</w:t>
      </w:r>
    </w:p>
    <w:p w14:paraId="76BD4E66"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5.1 Η σύμβαση θεωρείται ότι έχει καταγγελθεί από την ΕΤΑΙΡΕΙΑ στην περίπτωση που ο ΠΕΛΑΤΗΣ δεν θα καταβάλλει τη συμφωνημένη αμοιβή, όπως αυτή καθορίζεται στο Άρθρο 4 της παρούσας Σύμβασης.  Στην περίπτωση αυτή η ΕΤΑΙΡΕΙΑ απαλλάσσεται από κάθε ευθύνη και υποχρέωση προς τον ΠΕΛΑΤΗ που απορρέει από την παρούσα Σύμβαση, ενώ διατηρεί τα νόμιμα δικαιώματά της για αποζημίωση.</w:t>
      </w:r>
    </w:p>
    <w:p w14:paraId="57758555" w14:textId="77777777" w:rsidR="00D5593A" w:rsidRPr="00BA4A4D" w:rsidRDefault="00D5593A" w:rsidP="00D5593A">
      <w:pPr>
        <w:ind w:left="142"/>
        <w:jc w:val="both"/>
        <w:rPr>
          <w:rFonts w:asciiTheme="minorHAnsi" w:hAnsiTheme="minorHAnsi" w:cstheme="minorHAnsi"/>
          <w:sz w:val="20"/>
          <w:szCs w:val="20"/>
        </w:rPr>
      </w:pPr>
    </w:p>
    <w:p w14:paraId="5288E578"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5.2 Η παρούσα σύμβαση μπορεί να καταγγελθεί από την ΕΤΑΙΡΕΙΑ ή τον ΠΕΛΑΤΗ για τη μη τήρηση όρου ή των όρων της Σύμβασης, με συστημένη επιστολή.  Το αποτέλεσμα της καταγγελίας θα επέρχεται αφού περάσει ένας μήνας από τη λήψη της ανωτέρω επιστολής και εφόσον δεν θα έχουν εκλείψει οι λόγοι της καταγγελίας.</w:t>
      </w:r>
    </w:p>
    <w:p w14:paraId="68D81365" w14:textId="77777777" w:rsidR="00D5593A" w:rsidRPr="00BA4A4D" w:rsidRDefault="00D5593A" w:rsidP="00D5593A">
      <w:pPr>
        <w:pStyle w:val="BodyText2"/>
        <w:ind w:left="720"/>
        <w:rPr>
          <w:rFonts w:asciiTheme="minorHAnsi" w:hAnsiTheme="minorHAnsi" w:cstheme="minorHAnsi"/>
          <w:sz w:val="20"/>
        </w:rPr>
      </w:pPr>
    </w:p>
    <w:p w14:paraId="446CEB9F" w14:textId="77777777" w:rsidR="00D5593A" w:rsidRPr="00BA4A4D" w:rsidRDefault="00D5593A" w:rsidP="00D5593A">
      <w:pPr>
        <w:pStyle w:val="Heading2"/>
        <w:spacing w:before="0" w:after="0"/>
        <w:ind w:left="142" w:firstLine="0"/>
        <w:rPr>
          <w:rFonts w:asciiTheme="minorHAnsi" w:hAnsiTheme="minorHAnsi" w:cstheme="minorHAnsi"/>
          <w:sz w:val="20"/>
          <w:szCs w:val="20"/>
        </w:rPr>
      </w:pPr>
      <w:r w:rsidRPr="00BA4A4D">
        <w:rPr>
          <w:rFonts w:asciiTheme="minorHAnsi" w:hAnsiTheme="minorHAnsi" w:cstheme="minorHAnsi"/>
          <w:sz w:val="20"/>
          <w:szCs w:val="20"/>
        </w:rPr>
        <w:t>Άρθρο 6</w:t>
      </w:r>
      <w:r w:rsidRPr="00BA4A4D">
        <w:rPr>
          <w:rFonts w:asciiTheme="minorHAnsi" w:hAnsiTheme="minorHAnsi" w:cstheme="minorHAnsi"/>
          <w:sz w:val="20"/>
          <w:szCs w:val="20"/>
          <w:vertAlign w:val="superscript"/>
        </w:rPr>
        <w:t>ο</w:t>
      </w:r>
      <w:r w:rsidRPr="00BA4A4D">
        <w:rPr>
          <w:rFonts w:asciiTheme="minorHAnsi" w:hAnsiTheme="minorHAnsi" w:cstheme="minorHAnsi"/>
          <w:sz w:val="20"/>
          <w:szCs w:val="20"/>
        </w:rPr>
        <w:t xml:space="preserve"> - ΓΕΝΙΚΟΙ ΟΡΟΙ ΤΗΣ ΣΥΜΒΑΣΗΣ</w:t>
      </w:r>
    </w:p>
    <w:p w14:paraId="21981C1D"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6.1 Η σύμβαση δεν ισχύει για βλάβες που προκαλούνται από φυσικές καταστροφές, πόλεμο, αναρχικές πράξεις. Σ΄ αυτές τις περιπτώσεις η Εταιρεία θα εκτελέσει τις επισκευές που είναι αναγκαίες, εφόσον τούτο ζητηθεί από τον ΠΕΛΑΤΗ, το δε κόστος θα βαρύνει τον Πελάτη.</w:t>
      </w:r>
    </w:p>
    <w:p w14:paraId="637B46D8" w14:textId="77777777" w:rsidR="00D5593A" w:rsidRPr="00BA4A4D" w:rsidRDefault="00D5593A" w:rsidP="00D5593A">
      <w:pPr>
        <w:ind w:left="142"/>
        <w:jc w:val="both"/>
        <w:rPr>
          <w:rFonts w:asciiTheme="minorHAnsi" w:hAnsiTheme="minorHAnsi" w:cstheme="minorHAnsi"/>
          <w:sz w:val="20"/>
          <w:szCs w:val="20"/>
        </w:rPr>
      </w:pPr>
    </w:p>
    <w:p w14:paraId="0B59C329"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6.2 Οποιαδήποτε τροποποίηση της παρούσας σύμβασης γίνεται μόνο εγγράφως και εφ’ όσον συμφωνήσουν και οι δύο των συμβαλλόμενων.</w:t>
      </w:r>
    </w:p>
    <w:p w14:paraId="0DA0A496" w14:textId="77777777" w:rsidR="00D5593A" w:rsidRPr="00BA4A4D" w:rsidRDefault="00D5593A" w:rsidP="00D5593A">
      <w:pPr>
        <w:ind w:left="142"/>
        <w:jc w:val="both"/>
        <w:rPr>
          <w:rFonts w:asciiTheme="minorHAnsi" w:hAnsiTheme="minorHAnsi" w:cstheme="minorHAnsi"/>
          <w:sz w:val="20"/>
          <w:szCs w:val="20"/>
        </w:rPr>
      </w:pPr>
    </w:p>
    <w:p w14:paraId="5AA944CA" w14:textId="77777777" w:rsidR="00255B91"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6.3 Η παρούσα σύμβαση καταργεί οποιαδήποτε γραπτή και προφορική συμφωνία η οποία αφορά την εκπαίδευση, υποστήριξη, και χρήση του προγράμματος, η οποία έγινε πριν την υπογραφή της.</w:t>
      </w:r>
    </w:p>
    <w:p w14:paraId="46A71303" w14:textId="77777777" w:rsidR="00255B91" w:rsidRDefault="00255B91" w:rsidP="00D5593A">
      <w:pPr>
        <w:ind w:left="142"/>
        <w:jc w:val="both"/>
        <w:rPr>
          <w:rFonts w:asciiTheme="minorHAnsi" w:hAnsiTheme="minorHAnsi" w:cstheme="minorHAnsi"/>
          <w:sz w:val="20"/>
          <w:szCs w:val="20"/>
        </w:rPr>
      </w:pPr>
    </w:p>
    <w:p w14:paraId="47B2C342" w14:textId="2AC0EF3F"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6.4 Απαγορεύεται η εκχώρηση της χρήσης των προγραμμάτων από τον Πελάτη σε τρίτους, όπως επίσης και η επέμβαση στον κώδικα ή στα αρχεία των εφαρμογών, από τρίτους χωρίς την προηγούμενη έγγραφη εξουσιοδότηση της Εταιρείας.</w:t>
      </w:r>
    </w:p>
    <w:p w14:paraId="2FF98F1F" w14:textId="77777777" w:rsidR="00D5593A" w:rsidRPr="00BA4A4D" w:rsidRDefault="00D5593A" w:rsidP="00D5593A">
      <w:pPr>
        <w:ind w:left="142"/>
        <w:jc w:val="both"/>
        <w:rPr>
          <w:rFonts w:asciiTheme="minorHAnsi" w:hAnsiTheme="minorHAnsi" w:cstheme="minorHAnsi"/>
          <w:sz w:val="20"/>
          <w:szCs w:val="20"/>
        </w:rPr>
      </w:pPr>
    </w:p>
    <w:p w14:paraId="13F4716E" w14:textId="02B435E7" w:rsidR="00D5593A" w:rsidRPr="009A65E6" w:rsidRDefault="00D5593A" w:rsidP="009A65E6">
      <w:pPr>
        <w:ind w:left="142"/>
        <w:jc w:val="both"/>
        <w:rPr>
          <w:rFonts w:asciiTheme="minorHAnsi" w:hAnsiTheme="minorHAnsi" w:cstheme="minorHAnsi"/>
          <w:color w:val="FF0000"/>
          <w:sz w:val="20"/>
          <w:szCs w:val="20"/>
        </w:rPr>
      </w:pPr>
      <w:r w:rsidRPr="00BA4A4D">
        <w:rPr>
          <w:rFonts w:asciiTheme="minorHAnsi" w:hAnsiTheme="minorHAnsi" w:cstheme="minorHAnsi"/>
          <w:sz w:val="20"/>
          <w:szCs w:val="20"/>
        </w:rPr>
        <w:t>6.5 Η Εταιρεία επιφυλάσσεται για κάθε νόμιμο δικαίωμα της κατά οποιουδήποτε παραβιάζει τις διατάξεις του Ν. 2121/1993 περί πνευματικής ιδιοκτησίας</w:t>
      </w:r>
      <w:r w:rsidR="009A65E6">
        <w:rPr>
          <w:rFonts w:asciiTheme="minorHAnsi" w:hAnsiTheme="minorHAnsi" w:cstheme="minorHAnsi"/>
          <w:sz w:val="20"/>
          <w:szCs w:val="20"/>
        </w:rPr>
        <w:t xml:space="preserve">. </w:t>
      </w:r>
      <w:r w:rsidR="009A65E6" w:rsidRPr="009A65E6">
        <w:rPr>
          <w:rFonts w:asciiTheme="minorHAnsi" w:hAnsiTheme="minorHAnsi" w:cstheme="minorHAnsi"/>
          <w:color w:val="FF0000"/>
          <w:sz w:val="20"/>
          <w:szCs w:val="20"/>
        </w:rPr>
        <w:t>Δεν επιτρέπεται στον πελάτη η πρόσβαση στον πηγαίο κώδικα του λογισμικού που αποτελεί εμπορικό απόρρητο της Εταιρείας, όπως και στα υπολογιστικά συστήματα της.  Η Εταιρεία παραχωρεί στον πελάτη το μη αποκλειστικό και μη μεταβιβάσιμο δικαίωμα χρήσης του εν λόγω λογισμικού.Περαιτέρω, τα δεδομένα τα οποία θα καταχωρηθούν στην πλατφόρμα, αποτελούν ιδιοκτησία του πελάτη. Ρητά συμφωνείται ότι παραχωρείται η χρήση της, στο πλαίσιο της σύμβασης, στην Εταιρεία, πλην όμως, μόνο στο βαθμό που είναι απαραίτητο για την εκτέλεση αυτής.</w:t>
      </w:r>
    </w:p>
    <w:p w14:paraId="23B04248" w14:textId="77777777" w:rsidR="00D5593A" w:rsidRPr="00BA4A4D" w:rsidRDefault="00D5593A" w:rsidP="00D5593A">
      <w:pPr>
        <w:ind w:left="142"/>
        <w:jc w:val="both"/>
        <w:rPr>
          <w:rFonts w:asciiTheme="minorHAnsi" w:hAnsiTheme="minorHAnsi" w:cstheme="minorHAnsi"/>
          <w:sz w:val="20"/>
          <w:szCs w:val="20"/>
        </w:rPr>
      </w:pPr>
    </w:p>
    <w:p w14:paraId="3BEB9C46"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6.6  Ο Πελάτης ρητά δηλώνει ότι έκανε μέχρι και σήμερα ορθή χρήση των προγραμμάτων, τη συντήρηση των οποίων αφορά η παρούσα σύβαση και η Εταιρεία δεν ευθύνεται για οποιαδήποτε θετική ή αποθετική ζημία, από τη χρήση αυτή. Η χρήση του προγράμματος γίνεται αποκλειστικά και μόνο από τον Πελάτη, ο οποίος φέρει την ευθύνη για οποιαδήποτε κακή χρήση του ή για οποιαδήποτε ζημία προκληθεί εξαιτίας της χρήσης αυτής, κατά τη διάρκεια ισχύος της παρούσας σύμβασης. Η Εταιρεία ευθύνεται μόνο για τη συντήρηση του προγράμματος, σύμφωνα με τα οριζόμενα στην παρούσα.</w:t>
      </w:r>
    </w:p>
    <w:p w14:paraId="58D6F448" w14:textId="77777777" w:rsidR="00D5593A" w:rsidRPr="00BA4A4D" w:rsidRDefault="00D5593A" w:rsidP="00D5593A">
      <w:pPr>
        <w:ind w:left="142"/>
        <w:jc w:val="both"/>
        <w:rPr>
          <w:rFonts w:asciiTheme="minorHAnsi" w:hAnsiTheme="minorHAnsi" w:cstheme="minorHAnsi"/>
          <w:sz w:val="20"/>
          <w:szCs w:val="20"/>
        </w:rPr>
      </w:pPr>
    </w:p>
    <w:p w14:paraId="4966599A"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lang w:eastAsia="en-US"/>
        </w:rPr>
        <w:t>6.7 Η Εταιρεία δεν δικαιούται να μεταβιβάσει ή εκχωρήσει τη Σύμβαση ή μέρος αυτής χωρίς την έγγραφη συναίνεση του Πελάτη. Κατ’ εξαίρεση η Εταιρεία  δικαιούται να εκχωρήσει, χωρίς έγκριση, τις απαιτήσεις του έναντι του Πελάτη  για την καταβολή Συμβατικού Τιμήματος, με βάση τους όρους της Σύμβασης, σε Τράπεζα της επιλογής του που λειτουργεί νόμιμα στην Ελλάδα.</w:t>
      </w:r>
    </w:p>
    <w:p w14:paraId="768854EA" w14:textId="77777777" w:rsidR="00D5593A" w:rsidRPr="00BA4A4D" w:rsidRDefault="00D5593A" w:rsidP="00D5593A">
      <w:pPr>
        <w:ind w:left="142"/>
        <w:jc w:val="both"/>
        <w:rPr>
          <w:rFonts w:asciiTheme="minorHAnsi" w:hAnsiTheme="minorHAnsi" w:cstheme="minorHAnsi"/>
          <w:sz w:val="20"/>
          <w:szCs w:val="20"/>
          <w:lang w:eastAsia="en-US"/>
        </w:rPr>
      </w:pPr>
    </w:p>
    <w:p w14:paraId="672E8B64" w14:textId="56848F52" w:rsidR="00D5593A"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6.8. Η Εταιρεία παρέχει το λογισμικό συνοδευόμενο από τις απαιτούμενες υπηρεσίες προκειμένου να παραδίδεται «με το κλειδί στο χέρι», δηλαδή πλήρως λειτουργικό. Ο τελικός υπεύθυνος, ωστόσο, για την ορθότητα των παραγόμενων δεδομένων είναι ο τελικός χρήστης και έχει την υποχρέωση να ελέγχει αν αυτά είναι σύμφωνα με την ισχύουσα  νομοθεσία. Ο πελάτης δύναται να προβαίνει ο ίδιος στην παραμετροποίηση των εφαρμογών, ώστε να προσαρμόζονται στις αλλαγές του θεσμικού πλαισίου ή να υποδεικνύει εγγράφως στον ανάδοχο τις προσαρμογές που πρέπει να πραγματοποιηθούν.</w:t>
      </w:r>
    </w:p>
    <w:p w14:paraId="367B23AB" w14:textId="530703C5" w:rsidR="009A65E6" w:rsidRDefault="009A65E6" w:rsidP="00D5593A">
      <w:pPr>
        <w:ind w:left="142"/>
        <w:jc w:val="both"/>
        <w:rPr>
          <w:rFonts w:asciiTheme="minorHAnsi" w:hAnsiTheme="minorHAnsi" w:cstheme="minorHAnsi"/>
          <w:sz w:val="20"/>
          <w:szCs w:val="20"/>
        </w:rPr>
      </w:pPr>
    </w:p>
    <w:p w14:paraId="606FF19F" w14:textId="77777777" w:rsidR="009A65E6" w:rsidRPr="009A65E6" w:rsidRDefault="009A65E6" w:rsidP="009A65E6">
      <w:pPr>
        <w:ind w:left="142"/>
        <w:jc w:val="both"/>
        <w:rPr>
          <w:rFonts w:asciiTheme="minorHAnsi" w:hAnsiTheme="minorHAnsi" w:cstheme="minorHAnsi"/>
          <w:color w:val="FF0000"/>
          <w:sz w:val="20"/>
          <w:szCs w:val="20"/>
        </w:rPr>
      </w:pPr>
      <w:r w:rsidRPr="009A65E6">
        <w:rPr>
          <w:rFonts w:asciiTheme="minorHAnsi" w:hAnsiTheme="minorHAnsi" w:cstheme="minorHAnsi"/>
          <w:color w:val="FF0000"/>
          <w:sz w:val="20"/>
          <w:szCs w:val="20"/>
        </w:rPr>
        <w:t xml:space="preserve">6.9 Η Εταιρεία δεσμεύεται, στην περίπτωση που ο πελάτης μελλοντικά αποφασίσει να χρησιμοποιήσει εφαρμογές άλλης εταιρείας, να συνεργαστεί με το νέο προμηθευτή, στην μετάπτωση. Η εταιρεία μας </w:t>
      </w:r>
      <w:r w:rsidRPr="009A65E6">
        <w:rPr>
          <w:rFonts w:asciiTheme="minorHAnsi" w:hAnsiTheme="minorHAnsi" w:cstheme="minorHAnsi"/>
          <w:color w:val="FF0000"/>
          <w:sz w:val="20"/>
          <w:szCs w:val="20"/>
        </w:rPr>
        <w:lastRenderedPageBreak/>
        <w:t>θα εκτιμά κατά περίπτωση το χρονικό περιθώριο και την αμοιβή υλοποίησης της μετάπτωσης και θα υποβάλλει αντίστοιχη τεχνικοοικονομική πρόταση προς έγκριση.</w:t>
      </w:r>
    </w:p>
    <w:p w14:paraId="41955547" w14:textId="77777777" w:rsidR="009A65E6" w:rsidRPr="009A65E6" w:rsidRDefault="009A65E6" w:rsidP="009A65E6">
      <w:pPr>
        <w:ind w:left="142"/>
        <w:jc w:val="both"/>
        <w:rPr>
          <w:rFonts w:asciiTheme="minorHAnsi" w:hAnsiTheme="minorHAnsi" w:cstheme="minorHAnsi"/>
          <w:sz w:val="20"/>
          <w:szCs w:val="20"/>
        </w:rPr>
      </w:pPr>
    </w:p>
    <w:p w14:paraId="18F54994" w14:textId="77777777" w:rsidR="009A65E6" w:rsidRPr="009A65E6" w:rsidRDefault="009A65E6" w:rsidP="009A65E6">
      <w:pPr>
        <w:ind w:left="142"/>
        <w:jc w:val="both"/>
        <w:rPr>
          <w:rFonts w:asciiTheme="minorHAnsi" w:hAnsiTheme="minorHAnsi" w:cstheme="minorHAnsi"/>
          <w:color w:val="FF0000"/>
          <w:sz w:val="20"/>
          <w:szCs w:val="20"/>
        </w:rPr>
      </w:pPr>
      <w:r w:rsidRPr="009A65E6">
        <w:rPr>
          <w:rFonts w:asciiTheme="minorHAnsi" w:hAnsiTheme="minorHAnsi" w:cstheme="minorHAnsi"/>
          <w:color w:val="FF0000"/>
          <w:sz w:val="20"/>
          <w:szCs w:val="20"/>
        </w:rPr>
        <w:t>Ο Πελάτης  αναλαμβάνει την ευθύνη για τη διαφύλαξη των εγκαθιστάμενων προϊόντων λογισμικού από παράνομη αναπαραγωγή και τη χρήση τους αποκλειστικά και μόνο στον δικό του κατάλληλο εξοπλισμό.</w:t>
      </w:r>
    </w:p>
    <w:p w14:paraId="151482DE" w14:textId="77777777" w:rsidR="009A65E6" w:rsidRPr="009A65E6" w:rsidRDefault="009A65E6" w:rsidP="009A65E6">
      <w:pPr>
        <w:ind w:left="142"/>
        <w:jc w:val="both"/>
        <w:rPr>
          <w:rFonts w:asciiTheme="minorHAnsi" w:hAnsiTheme="minorHAnsi" w:cstheme="minorHAnsi"/>
          <w:color w:val="FF0000"/>
          <w:sz w:val="20"/>
          <w:szCs w:val="20"/>
        </w:rPr>
      </w:pPr>
    </w:p>
    <w:p w14:paraId="4EED38CB" w14:textId="77777777" w:rsidR="009A65E6" w:rsidRPr="009A65E6" w:rsidRDefault="009A65E6" w:rsidP="009A65E6">
      <w:pPr>
        <w:ind w:left="142"/>
        <w:jc w:val="both"/>
        <w:rPr>
          <w:rFonts w:asciiTheme="minorHAnsi" w:hAnsiTheme="minorHAnsi" w:cstheme="minorHAnsi"/>
          <w:color w:val="FF0000"/>
          <w:sz w:val="20"/>
          <w:szCs w:val="20"/>
        </w:rPr>
      </w:pPr>
      <w:r w:rsidRPr="009A65E6">
        <w:rPr>
          <w:rFonts w:asciiTheme="minorHAnsi" w:hAnsiTheme="minorHAnsi" w:cstheme="minorHAnsi"/>
          <w:color w:val="FF0000"/>
          <w:sz w:val="20"/>
          <w:szCs w:val="20"/>
        </w:rPr>
        <w:t>Η Εταιρεία δεν φέρει καμία ευθύνη για όποιες ζημιές προκύψουν από τη χρήση των προγραμμάτων σύμβασης και ειδικότερα, για προβλήματα που θα προκύψουν στα αρχεία του Οργανισμού, από διακοπές ή πτώσεις της τάσης του Ηλεκτρικού ρεύματος, από το σύστημα του Ηλεκτρονικού Υπολογιστή (Hardware) ή τα λειτουργικά προγράμματα (System Software).</w:t>
      </w:r>
    </w:p>
    <w:p w14:paraId="7DA89BC9" w14:textId="77777777" w:rsidR="009A65E6" w:rsidRPr="009A65E6" w:rsidRDefault="009A65E6" w:rsidP="009A65E6">
      <w:pPr>
        <w:ind w:left="142"/>
        <w:jc w:val="both"/>
        <w:rPr>
          <w:rFonts w:asciiTheme="minorHAnsi" w:hAnsiTheme="minorHAnsi" w:cstheme="minorHAnsi"/>
          <w:color w:val="FF0000"/>
          <w:sz w:val="20"/>
          <w:szCs w:val="20"/>
        </w:rPr>
      </w:pPr>
      <w:r w:rsidRPr="009A65E6">
        <w:rPr>
          <w:rFonts w:asciiTheme="minorHAnsi" w:hAnsiTheme="minorHAnsi" w:cstheme="minorHAnsi"/>
          <w:color w:val="FF0000"/>
          <w:sz w:val="20"/>
          <w:szCs w:val="20"/>
        </w:rPr>
        <w:t>Η Εταιρεία παρέχει το λογισμικό συνοδευόμενο από τις απαιτούμενες υπηρεσίες προκειμένου να τίθεται προς χρήση πλήρως λειτουργικό. Ο τελικός υπεύθυνος, ωστόσο, για την ορθότητα των παραγόμενων δεδομένων είναι ο τελικός χειριστής από την πλευρά του Φορέα και έχει την υποχρέωση να ελέγχει αν αυτά είναι σύμφωνα με τη νομοθεσία και τους κανόνες λειτουργίας του Οργανισμού. Ο πελάτης δύναται να προβαίνει ο ίδιος στην παραμετροποίηση της πλατφόρμας, ώστε να προσαρμόζονται στις αλλαγές του θεσμικού πλαισίου ή να υποδεικνύει ρητώς στον ανάδοχο τις προσαρμογές που πρέπει να πραγματοποιηθούν.</w:t>
      </w:r>
    </w:p>
    <w:p w14:paraId="486D5845" w14:textId="77777777" w:rsidR="009A65E6" w:rsidRPr="009A65E6" w:rsidRDefault="009A65E6" w:rsidP="009A65E6">
      <w:pPr>
        <w:ind w:left="142"/>
        <w:jc w:val="both"/>
        <w:rPr>
          <w:rFonts w:asciiTheme="minorHAnsi" w:hAnsiTheme="minorHAnsi" w:cstheme="minorHAnsi"/>
          <w:color w:val="FF0000"/>
          <w:sz w:val="20"/>
          <w:szCs w:val="20"/>
        </w:rPr>
      </w:pPr>
    </w:p>
    <w:p w14:paraId="4F288325" w14:textId="25E0186C" w:rsidR="009A65E6" w:rsidRPr="009A65E6" w:rsidRDefault="009A65E6" w:rsidP="009A65E6">
      <w:pPr>
        <w:ind w:left="142"/>
        <w:jc w:val="both"/>
        <w:rPr>
          <w:rFonts w:asciiTheme="minorHAnsi" w:hAnsiTheme="minorHAnsi" w:cstheme="minorHAnsi"/>
          <w:color w:val="FF0000"/>
          <w:sz w:val="20"/>
          <w:szCs w:val="20"/>
        </w:rPr>
      </w:pPr>
      <w:r w:rsidRPr="009A65E6">
        <w:rPr>
          <w:rFonts w:asciiTheme="minorHAnsi" w:hAnsiTheme="minorHAnsi" w:cstheme="minorHAnsi"/>
          <w:color w:val="FF0000"/>
          <w:sz w:val="20"/>
          <w:szCs w:val="20"/>
        </w:rPr>
        <w:t>Υπεύθυνος κατά το νόμο (Ν. 2472/1997) για την τήρηση των υποχρεώσεων που αφορούν την προστασία προσωπικών δεδομένων είναι αποκλειστικά ο Πελάτης. Η Εταιρεία δύναται να ενεργεί επεξεργασία δεδομένων, αλλά μόνο κατ' εντολήν του Πελάτη, τηρώντας τις διατάξεις της νομοθεσίας σχετικά με το απόρρητο και την ασφάλεια της επεξεργασίας (άρθρο 10 ν. 2472/1997).</w:t>
      </w:r>
    </w:p>
    <w:p w14:paraId="2982EF85" w14:textId="0A0B77A6" w:rsidR="00FC6619" w:rsidRPr="00BA4A4D" w:rsidRDefault="00FC6619" w:rsidP="00D5593A">
      <w:pPr>
        <w:ind w:left="142"/>
        <w:jc w:val="both"/>
        <w:rPr>
          <w:rFonts w:asciiTheme="minorHAnsi" w:hAnsiTheme="minorHAnsi" w:cstheme="minorHAnsi"/>
          <w:sz w:val="20"/>
          <w:szCs w:val="20"/>
        </w:rPr>
      </w:pPr>
    </w:p>
    <w:p w14:paraId="121D4B3F" w14:textId="77777777" w:rsidR="00D5593A" w:rsidRPr="00BA4A4D" w:rsidRDefault="00D5593A" w:rsidP="00D5593A">
      <w:pPr>
        <w:ind w:left="142"/>
        <w:rPr>
          <w:rFonts w:asciiTheme="minorHAnsi" w:hAnsiTheme="minorHAnsi" w:cstheme="minorHAnsi"/>
          <w:sz w:val="20"/>
          <w:szCs w:val="20"/>
        </w:rPr>
      </w:pPr>
      <w:r w:rsidRPr="00BA4A4D">
        <w:rPr>
          <w:rFonts w:asciiTheme="minorHAnsi" w:hAnsiTheme="minorHAnsi" w:cstheme="minorHAnsi"/>
          <w:b/>
          <w:i/>
          <w:sz w:val="20"/>
          <w:szCs w:val="20"/>
        </w:rPr>
        <w:t>Άρθρο 7</w:t>
      </w:r>
      <w:r w:rsidRPr="00BA4A4D">
        <w:rPr>
          <w:rFonts w:asciiTheme="minorHAnsi" w:hAnsiTheme="minorHAnsi" w:cstheme="minorHAnsi"/>
          <w:b/>
          <w:i/>
          <w:sz w:val="20"/>
          <w:szCs w:val="20"/>
          <w:vertAlign w:val="superscript"/>
        </w:rPr>
        <w:t>ο</w:t>
      </w:r>
      <w:r w:rsidRPr="00BA4A4D">
        <w:rPr>
          <w:rFonts w:asciiTheme="minorHAnsi" w:hAnsiTheme="minorHAnsi" w:cstheme="minorHAnsi"/>
          <w:b/>
          <w:i/>
          <w:sz w:val="20"/>
          <w:szCs w:val="20"/>
        </w:rPr>
        <w:t xml:space="preserve"> - ΥΠΟΧΡΕΩΣΗ ΕΧΕΜΥΘΕΙΑΣ ΚΑΙ ΕΜΠΙΣΤΕΥΤΙΚΟΤΗΤΑΣ</w:t>
      </w:r>
    </w:p>
    <w:p w14:paraId="08DC6431"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7.1 Αμφότεροι οι συμβαλλόμενοι υποχρεούνται, τόσο κατά τη διάρκεια ισχύος της παρούσας σύμβασης, όσο και  μετά τη λήξη ή καταγγελία της, να χρησιμοποιούν τα στοιχεία και τις πληροφορίες που θα τους γνωστοποιηθούν ή που θα περιέλθουν σε γνώση τους στα πλαίσια της υπό την παρούσα σύμβαση συνεργασίας τους, μόνο για το σκοπό της εκπλήρωσης των υποχρεώσεών τους που απορρέουν από την παρούσα σύμβαση και να μην τα γνωστοποιούν παρά μόνο σε πρόσωπα που εμπλέκονται άμεσα στην εκπλήρωση των ανωτέρω υποχρεώσεων και είναι απαραίτητο να γνωρίζουν τα εν λόγω στοιχεία.</w:t>
      </w:r>
    </w:p>
    <w:p w14:paraId="09FC570A" w14:textId="77777777" w:rsidR="00D5593A" w:rsidRPr="00BA4A4D" w:rsidRDefault="00D5593A" w:rsidP="00D5593A">
      <w:pPr>
        <w:ind w:left="142"/>
        <w:jc w:val="both"/>
        <w:rPr>
          <w:rFonts w:asciiTheme="minorHAnsi" w:hAnsiTheme="minorHAnsi" w:cstheme="minorHAnsi"/>
          <w:sz w:val="20"/>
          <w:szCs w:val="20"/>
          <w:lang w:eastAsia="en-US"/>
        </w:rPr>
      </w:pPr>
    </w:p>
    <w:p w14:paraId="30A3C6B1"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7.2 Ο ΠΕΛΑΤΗΣ κατά τη συνεργασία του με άλλες εταιρείες ή φυσικά πρόσωπα δεσμεύεται να μη χορηγεί σε αυτούς πληροφορίες βασισμένες στην τεχνογνωσία της ΕΤΑΙΡΕΙΑΣ ή εμπιστευτικά στοιχεία της επιχειρηματικής δραστηριότητάς της. Σε περίπτωση αθέτησης από τον Πελάτη της ως άνω υποχρέωσής του, η ΕΤΑΙΡΕΙΑ δικαιούται να απαιτήσει την παύση κοινοποίησης των εμπιστευτικών πληροφοριών και την παράλειψή της στο μέλλον.</w:t>
      </w:r>
    </w:p>
    <w:p w14:paraId="160A46A6" w14:textId="77777777" w:rsidR="00D5593A" w:rsidRPr="00BA4A4D" w:rsidRDefault="00D5593A" w:rsidP="00D5593A">
      <w:pPr>
        <w:ind w:left="142"/>
        <w:jc w:val="both"/>
        <w:rPr>
          <w:rFonts w:asciiTheme="minorHAnsi" w:hAnsiTheme="minorHAnsi" w:cstheme="minorHAnsi"/>
          <w:sz w:val="20"/>
          <w:szCs w:val="20"/>
          <w:lang w:eastAsia="en-US"/>
        </w:rPr>
      </w:pPr>
    </w:p>
    <w:p w14:paraId="234519AF"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7.3 Ως εμπιστευτικές πληροφορίες και στοιχεία για τους σκοπούς της παρούσας νοούνται οι οικονομικές, επιχειρηματικές, εταιρικές πληροφορίες και τα οικονομικά στοιχεία και δεδομένα που θα εκτεθούν και αφορούν την κύρια σύμβαση, συζητήσεις και συμφωνίες, καθώς και την συνεργατική οργάνωση, οικονομική κατάσταση, εμπορική πολιτική, τιμολογιακή πολιτική, επιχειρηματικά πλάνα και στρατηγικές, προγράμματα, τεχνογνωσία, συστήματα, διαδικασίες και τεχνικές διαχείρισης, καθώς και οι συνεργασίες των συμβαλλομένων μερών οι οποίες δεν είναι γνωστές σε τρίτους, τα προσωπικά δεδομένα φυσικών προσώπων, απλά και ευαίσθητα, που γίνονται αντικείμενο επεξεργασίας με οποιοδήποτε τρόπο στα πλαίσια της κύριας σύμβασης και της συνεργασίας των μερών.</w:t>
      </w:r>
    </w:p>
    <w:p w14:paraId="2CF71E13"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Η συγκεκριμένη αναφορά είναι ενδεικτική και αφορά ότι μπορεί να θεωρηθεί υλικό ή άυλο περιουσιακό στοιχείο των συμβαλλομένων, ανταγωνιστικό πλεονέκτημα, ή μυστικό επαγγέλματος.</w:t>
      </w:r>
    </w:p>
    <w:p w14:paraId="1F498E07"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Ο όρος «Εμπιστευτική Περιουσία» δεν περιλαμβάνει οποιαδήποτε πληροφορία η οποία:</w:t>
      </w:r>
    </w:p>
    <w:p w14:paraId="63DA7530"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α) είναι ήδη γνωστή στα μέρη πριν την έναρξη της παρούσας συμφωνίας</w:t>
      </w:r>
    </w:p>
    <w:p w14:paraId="4ECE99B0"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β) είναι ή αρχίζει να γίνεται δημόσια γνωστή μέσω μη λανθασμένης πράξεως των μερών ή των  εργαζομένων τους.</w:t>
      </w:r>
    </w:p>
    <w:p w14:paraId="66EADA50"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γ) έχει εγκριθεί η άρση του απορρήτου από τα μέρη</w:t>
      </w:r>
    </w:p>
    <w:p w14:paraId="5AC6260C"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δ) παρέχεται σε τρίτα μέρη, χωρίς ομοίου τύπου δεσμεύσεις των δικαιωμάτων αυτών (δηλ. των τρίτων)</w:t>
      </w:r>
    </w:p>
    <w:p w14:paraId="7EAE8547"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ε) Η άρση του απορρήτου επιβάλλεται από την εφαρμογή του Νόμου.</w:t>
      </w:r>
    </w:p>
    <w:p w14:paraId="083BFCB7" w14:textId="77777777" w:rsidR="00D5593A" w:rsidRPr="00BA4A4D" w:rsidRDefault="00D5593A" w:rsidP="00D5593A">
      <w:pPr>
        <w:ind w:left="142"/>
        <w:jc w:val="both"/>
        <w:rPr>
          <w:rFonts w:asciiTheme="minorHAnsi" w:hAnsiTheme="minorHAnsi" w:cstheme="minorHAnsi"/>
          <w:sz w:val="20"/>
          <w:szCs w:val="20"/>
          <w:lang w:eastAsia="en-US"/>
        </w:rPr>
      </w:pPr>
    </w:p>
    <w:p w14:paraId="005ABF24"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lastRenderedPageBreak/>
        <w:t>7.4 Τα συμβαλλόμενα μέρη αναλαμβάνουν την υποχρέωση να τηρούν ή να λαμβάνουν γνώση ή να χρησιμοποιούν εμπιστευτικά στοιχεία, μόνο στα πλαίσια εκπλήρωσης της παρούσας και ότι η άνευ δικαιώματος ή εγκρίσεως αποκάλυψη αυτών ή η χρήση αυτών από το ένα μέρος, θα προκαλέσει ανεπανόρθωτη βλάβη στο άλλο.</w:t>
      </w:r>
    </w:p>
    <w:p w14:paraId="34638692" w14:textId="77777777" w:rsidR="00D5593A" w:rsidRPr="00BA4A4D" w:rsidRDefault="00D5593A" w:rsidP="00D5593A">
      <w:pPr>
        <w:ind w:left="142"/>
        <w:jc w:val="both"/>
        <w:rPr>
          <w:rFonts w:asciiTheme="minorHAnsi" w:hAnsiTheme="minorHAnsi" w:cstheme="minorHAnsi"/>
          <w:sz w:val="20"/>
          <w:szCs w:val="20"/>
          <w:lang w:eastAsia="en-US"/>
        </w:rPr>
      </w:pPr>
    </w:p>
    <w:p w14:paraId="692E553F"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 xml:space="preserve">7.5 Στην περίπτωση που για τους σκοπούς της παρούσας τα συμβαλλόμενα μέρη είναι απαραίτητο να ανακοινώσουν σε ορισμένα στελέχη, συμβούλους, υπαλλήλους, εργολάβους ή συνεργάτες τους, το σύνολο ή μέρος των Εμπιστευτικών Πληροφοριών, αναλαμβάνουν την υποχρέωση να λάβουν μέτρα τήρησης εμπιστευτικότητας των ανωτέρω στοιχείων. </w:t>
      </w:r>
    </w:p>
    <w:p w14:paraId="318941AE" w14:textId="77777777" w:rsidR="00D5593A" w:rsidRPr="00BA4A4D" w:rsidRDefault="00D5593A" w:rsidP="00D5593A">
      <w:pPr>
        <w:ind w:left="142"/>
        <w:jc w:val="both"/>
        <w:rPr>
          <w:rFonts w:asciiTheme="minorHAnsi" w:hAnsiTheme="minorHAnsi" w:cstheme="minorHAnsi"/>
          <w:sz w:val="20"/>
          <w:szCs w:val="20"/>
          <w:lang w:eastAsia="en-US"/>
        </w:rPr>
      </w:pPr>
    </w:p>
    <w:p w14:paraId="79A98A59"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7.6. Η ΕΤΑΙΡΕΙΑ διατηρεί το δικαίωμα να εμφανίσει την επωνυμία του ΠΕΛΑΤΗ και την φύση η το αντικείμενο της κύριας σύμβασης στα πλαίσια επικοινωνίας και δημοσίων σχέσεων σε μέσα κοινωνικής δικτύωσης που τηρεί, στην ιστοσελίδα της ή σε δελτία τύπου και ανακοινώσεις στα πλαίσια της παρούσας. Ο ΠΕΛΑΤΗΣ δηλώνει ότι έχει λάβει πλήρη γνώση αυτής της δυνατότητας και δεν προβάλλει αντίρρηση.</w:t>
      </w:r>
    </w:p>
    <w:p w14:paraId="782D65E0" w14:textId="77777777" w:rsidR="00D5593A" w:rsidRPr="00BA4A4D" w:rsidRDefault="00D5593A" w:rsidP="00D5593A">
      <w:pPr>
        <w:ind w:left="142"/>
        <w:jc w:val="both"/>
        <w:rPr>
          <w:rFonts w:asciiTheme="minorHAnsi" w:hAnsiTheme="minorHAnsi" w:cstheme="minorHAnsi"/>
          <w:sz w:val="20"/>
          <w:szCs w:val="20"/>
          <w:lang w:eastAsia="en-US"/>
        </w:rPr>
      </w:pPr>
    </w:p>
    <w:p w14:paraId="00AA31CC" w14:textId="77777777" w:rsidR="00D5593A" w:rsidRPr="00BA4A4D" w:rsidRDefault="00D5593A" w:rsidP="00D5593A">
      <w:pPr>
        <w:ind w:left="142"/>
        <w:jc w:val="both"/>
        <w:rPr>
          <w:rFonts w:asciiTheme="minorHAnsi" w:hAnsiTheme="minorHAnsi" w:cstheme="minorHAnsi"/>
          <w:b/>
          <w:i/>
          <w:sz w:val="20"/>
          <w:szCs w:val="20"/>
          <w:lang w:eastAsia="en-US"/>
        </w:rPr>
      </w:pPr>
      <w:r w:rsidRPr="00BA4A4D">
        <w:rPr>
          <w:rFonts w:asciiTheme="minorHAnsi" w:hAnsiTheme="minorHAnsi" w:cstheme="minorHAnsi"/>
          <w:b/>
          <w:i/>
          <w:sz w:val="20"/>
          <w:szCs w:val="20"/>
          <w:lang w:eastAsia="en-US"/>
        </w:rPr>
        <w:t>Άρθρο 8. ΠΡΟΣΤΑΣΙΑ ΠΡΟΣΩΠΙΚΩΝ ΔΕΔΟΜΕΝΩΝ</w:t>
      </w:r>
    </w:p>
    <w:p w14:paraId="1C45167C"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 xml:space="preserve">Στα πλαίσια της παρούσας και για τα προσωπικά δεδομένα που τυχόν αφορούν αυτήν και τις μορφές επεξεργασίας που μπορεί να λάβουν χώρα στα πλαίσια εκπλήρωσής της, ΥΠΕΥΘΥΝΟΣ ΤΗΣ ΕΠΕΞΕΡΓΑΣΙΑΣ, δηλαδή αυτός ο οποίος καθορίζει την μορφή και τον τρόπο επεξεργασίας των προσωπικών δεδομένων είναι ο ΠΕΛΑΤΗΣ και η ΕΤΑΙΡΕΙΑ είναι ΕΚΤΕΛΩΝ ΤΗΝ ΕΠΕΞΕΡΓΑΣΙΑ, αφού στα πλαίσια εκτέλεσης της παρούσας σύμβασης αναλαμβάνει να εκτελέσει μέρος της επεξεργασίας για λογαριασμό του. </w:t>
      </w:r>
    </w:p>
    <w:p w14:paraId="217C4F71"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 xml:space="preserve">Η ΕΤΑΙΡΕΙΑ λειτουργεί και εκτελεί πράξεις επεξεργασίας αποκλειστικά και μόνο στα πλαίσια της παρούσας και κατόπιν αιτήματος του ΠΕΛΑΤΗ. Λόγω της φύσης των εργασιών και υπηρεσιών, τα μέρη συμφωνούν ότι για πράξεις επεξεργασίας που δεν μπορούν να καθοριστούν ρητά εγγράφως στην παρούσα αλλά αφορούν το αντικείμενό της θα υπάρχει έγγραφο αίτημα ή επιβεβαίωση του ΠΕΛΑΤΗ μέσω ηλεκτρονικής αλληλογραφίας. </w:t>
      </w:r>
    </w:p>
    <w:p w14:paraId="39007077"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Περαιτέρω η ΕΤΑΙΡΕΙΑ δηλώνει ότι τηρεί πολιτική και διαδικασίες για τυχόν προσωπικά δεδομένα των πελατών της, εφαρμόζει οργανωτικά και τεχνικά μέτρα προστασίας τους και λειτουργεί πάντα με γνώμονα την διαφάνεια και την ενημέρωση των πελατών της, ενώ επιφυλάσσεται ως προς τις υποχρεώσεις της παρούσας στο μέτρο της μη λήψης αντίστοιχων μέτρων από τον ΠΕΛΑΤΗ και δηλώνει ότι θα ενημερώνει τον ΠΕΛΑΤΗ για κάθε πιθανή έλλειψη που μπορεί να εντοπίσει.</w:t>
      </w:r>
    </w:p>
    <w:p w14:paraId="60E74F38"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Ο πελάτης ως υπεύθυνος της επεξεργασίας για τα προσωπικά δεδομένα που επεξεργάζεται και για τα οποία αναθέτει μέρος της επεξεργασίας στην εταιρεία, στα πλαίσια εκτέλεσης της σύμβασης, έχει την υποχρέωση προετοιμασίας της έγγραφης συμφωνίας του άρθρου 28 που προβλέπει ο GDPR.</w:t>
      </w:r>
    </w:p>
    <w:p w14:paraId="24D71287" w14:textId="77777777" w:rsidR="00D5593A" w:rsidRPr="00BA4A4D" w:rsidRDefault="00D5593A" w:rsidP="00D5593A">
      <w:pPr>
        <w:ind w:left="142"/>
        <w:jc w:val="both"/>
        <w:rPr>
          <w:rFonts w:asciiTheme="minorHAnsi" w:hAnsiTheme="minorHAnsi" w:cstheme="minorHAnsi"/>
          <w:sz w:val="20"/>
          <w:szCs w:val="20"/>
          <w:lang w:eastAsia="en-US"/>
        </w:rPr>
      </w:pPr>
    </w:p>
    <w:p w14:paraId="69EE9032" w14:textId="77777777" w:rsidR="00D5593A" w:rsidRPr="00BA4A4D" w:rsidRDefault="00D5593A" w:rsidP="00D5593A">
      <w:pPr>
        <w:ind w:left="142"/>
        <w:rPr>
          <w:rFonts w:asciiTheme="minorHAnsi" w:hAnsiTheme="minorHAnsi" w:cstheme="minorHAnsi"/>
          <w:i/>
          <w:sz w:val="20"/>
          <w:szCs w:val="20"/>
        </w:rPr>
      </w:pPr>
      <w:r w:rsidRPr="00BA4A4D">
        <w:rPr>
          <w:rFonts w:asciiTheme="minorHAnsi" w:hAnsiTheme="minorHAnsi" w:cstheme="minorHAnsi"/>
          <w:b/>
          <w:i/>
          <w:sz w:val="20"/>
          <w:szCs w:val="20"/>
        </w:rPr>
        <w:t>Άρθρο 9</w:t>
      </w:r>
      <w:r w:rsidRPr="00BA4A4D">
        <w:rPr>
          <w:rFonts w:asciiTheme="minorHAnsi" w:hAnsiTheme="minorHAnsi" w:cstheme="minorHAnsi"/>
          <w:b/>
          <w:i/>
          <w:sz w:val="20"/>
          <w:szCs w:val="20"/>
          <w:vertAlign w:val="superscript"/>
        </w:rPr>
        <w:t>ο</w:t>
      </w:r>
      <w:r w:rsidRPr="00BA4A4D">
        <w:rPr>
          <w:rFonts w:asciiTheme="minorHAnsi" w:hAnsiTheme="minorHAnsi" w:cstheme="minorHAnsi"/>
          <w:b/>
          <w:i/>
          <w:sz w:val="20"/>
          <w:szCs w:val="20"/>
        </w:rPr>
        <w:t xml:space="preserve"> ΠΑΡΟΧΗ ΠΡΟΣΒΑΣΗΣ</w:t>
      </w:r>
    </w:p>
    <w:p w14:paraId="343113C0" w14:textId="2DF0FCDB" w:rsidR="00D5593A" w:rsidRPr="00BA4A4D" w:rsidRDefault="00D5593A" w:rsidP="00D83085">
      <w:pPr>
        <w:keepNext/>
        <w:ind w:left="142"/>
        <w:jc w:val="both"/>
        <w:rPr>
          <w:rFonts w:asciiTheme="minorHAnsi" w:hAnsiTheme="minorHAnsi" w:cstheme="minorHAnsi"/>
          <w:strike/>
          <w:sz w:val="20"/>
          <w:szCs w:val="20"/>
        </w:rPr>
      </w:pPr>
      <w:r w:rsidRPr="00BA4A4D">
        <w:rPr>
          <w:rFonts w:asciiTheme="minorHAnsi" w:hAnsiTheme="minorHAnsi" w:cstheme="minorHAnsi"/>
          <w:sz w:val="20"/>
          <w:szCs w:val="20"/>
        </w:rPr>
        <w:t xml:space="preserve">9.1 Ο Πελάτης </w:t>
      </w:r>
      <w:r w:rsidRPr="00BA4A4D">
        <w:rPr>
          <w:rFonts w:asciiTheme="minorHAnsi" w:hAnsiTheme="minorHAnsi" w:cstheme="minorHAnsi"/>
          <w:bCs/>
          <w:sz w:val="20"/>
          <w:szCs w:val="20"/>
        </w:rPr>
        <w:t xml:space="preserve">υποχρεούται να παρέχει στην Εταιρεία </w:t>
      </w:r>
      <w:r w:rsidRPr="00BA4A4D">
        <w:rPr>
          <w:rFonts w:asciiTheme="minorHAnsi" w:hAnsiTheme="minorHAnsi" w:cstheme="minorHAnsi"/>
          <w:sz w:val="20"/>
          <w:szCs w:val="20"/>
        </w:rPr>
        <w:t xml:space="preserve">πρόσβαση, σε όλους τους χώρους που θα εγκατασταθεί ή συντηρηθεί λογισμικό εφαρμογών, κατά τις εργάσιμες ημέρες και ώρες και σε περίπτωση που προβλέπεται τέτοια δυνατότητα σε επιμέρους άρθρα της Σύμβασης και εκτός εργασίμων ημερών και ωρών. Ο Πελάτης λαμβάνει όλα τα ενδεδειγμένα μέτρα για την προστασία και ασφάλεια του προσωπικού της εταιρείας και των Υπεργολάβων της, ιδίως δε ενημερώνει εγγράφως την ΕΤΑΙΡΕΙΑ σχετικά με τις ιδιαιτερότητες των χώρων που έχουν σχέση με το αντικείμενο της σύμβασης. </w:t>
      </w:r>
    </w:p>
    <w:p w14:paraId="59CF7E46" w14:textId="77777777" w:rsidR="00D5593A" w:rsidRPr="00BA4A4D" w:rsidRDefault="00D5593A" w:rsidP="00D5593A">
      <w:pPr>
        <w:keepNext/>
        <w:ind w:left="142"/>
        <w:jc w:val="both"/>
        <w:rPr>
          <w:rFonts w:asciiTheme="minorHAnsi" w:hAnsiTheme="minorHAnsi" w:cstheme="minorHAnsi"/>
          <w:sz w:val="20"/>
          <w:szCs w:val="20"/>
        </w:rPr>
      </w:pPr>
      <w:r w:rsidRPr="00BA4A4D">
        <w:rPr>
          <w:rFonts w:asciiTheme="minorHAnsi" w:hAnsiTheme="minorHAnsi" w:cstheme="minorHAnsi"/>
          <w:sz w:val="20"/>
          <w:szCs w:val="20"/>
        </w:rPr>
        <w:t>9.2 Ο Πελάτης υποχρεούται να παρέχει στην Εταιρεία πρόσβαση, σε ήδη υπάρχουσες εφαρμογές της, εφ’ όσον αυτές έχουν συνάφεια με το αντικείμενο της σύμβασης.</w:t>
      </w:r>
    </w:p>
    <w:p w14:paraId="082C1D46" w14:textId="77777777" w:rsidR="00D5593A" w:rsidRPr="00BA4A4D" w:rsidRDefault="00D5593A" w:rsidP="00D5593A">
      <w:pPr>
        <w:keepNext/>
        <w:ind w:left="142"/>
        <w:jc w:val="both"/>
        <w:rPr>
          <w:rFonts w:asciiTheme="minorHAnsi" w:hAnsiTheme="minorHAnsi" w:cstheme="minorHAnsi"/>
          <w:sz w:val="20"/>
          <w:szCs w:val="20"/>
        </w:rPr>
      </w:pPr>
    </w:p>
    <w:p w14:paraId="1F6BB1BE"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9.3 Η εταιρεία χρησιμοποιεί εφαρμογές λογισμικού για να συνδέεται απομακρυσμένα με τα συστήματα και τους υπαλλήλους στο τμήμα μηχανογράφησης του Πελάτη και να αποκτά πρόσβαση σε δεδομένα και στοιχεία που έχουν εισαχθεί στα συστήματα πληροφορικής του Πελάτη</w:t>
      </w:r>
      <w:r w:rsidRPr="00BA4A4D">
        <w:rPr>
          <w:rFonts w:asciiTheme="minorHAnsi" w:hAnsiTheme="minorHAnsi" w:cstheme="minorHAnsi"/>
          <w:b/>
          <w:sz w:val="20"/>
          <w:szCs w:val="20"/>
        </w:rPr>
        <w:t xml:space="preserve">, </w:t>
      </w:r>
      <w:r w:rsidRPr="00BA4A4D">
        <w:rPr>
          <w:rFonts w:asciiTheme="minorHAnsi" w:hAnsiTheme="minorHAnsi" w:cstheme="minorHAnsi"/>
          <w:sz w:val="20"/>
          <w:szCs w:val="20"/>
        </w:rPr>
        <w:t>στα πλαίσια εκτέλεσης της παρούσας</w:t>
      </w:r>
      <w:r w:rsidRPr="00BA4A4D">
        <w:rPr>
          <w:rFonts w:asciiTheme="minorHAnsi" w:hAnsiTheme="minorHAnsi" w:cstheme="minorHAnsi"/>
          <w:b/>
          <w:sz w:val="20"/>
          <w:szCs w:val="20"/>
        </w:rPr>
        <w:t xml:space="preserve">.  </w:t>
      </w:r>
      <w:r w:rsidRPr="00BA4A4D">
        <w:rPr>
          <w:rFonts w:asciiTheme="minorHAnsi" w:hAnsiTheme="minorHAnsi" w:cstheme="minorHAnsi"/>
          <w:sz w:val="20"/>
          <w:szCs w:val="20"/>
        </w:rPr>
        <w:t xml:space="preserve">Ρητά συμφωνείται ότι ο ΠΕΛΑΤΗΣ μέσω της παρούσας παρέχει γενική και ρητή  εξουσιοδότηση στην ΕΤΑΙΡΕΙΑ για να πραγματοποιεί απομακρυσμένη σύνδεση στα πλαίσια των υποχρεώσεων που απορρέουν από την παρούσα. </w:t>
      </w:r>
    </w:p>
    <w:p w14:paraId="018E790E"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 xml:space="preserve">Για τις περιπτώσεις όπου στα πλαίσια εκτέλεσης της σύμβασης μπορεί να απαιτηθεί μεταφορά δεδομένων από τον πελάτη στην εταιρεία, δικτυακά ή σε κάποιο αποθηκευτικό μέσο, στα πλαίσια υποστήριξης ή επίλυσης προβλημάτων, αυτή  γίνεται αποκλειστικά στα πλαίσια εκτέλεσης της </w:t>
      </w:r>
      <w:r w:rsidRPr="00BA4A4D">
        <w:rPr>
          <w:rFonts w:asciiTheme="minorHAnsi" w:hAnsiTheme="minorHAnsi" w:cstheme="minorHAnsi"/>
          <w:sz w:val="20"/>
          <w:szCs w:val="20"/>
        </w:rPr>
        <w:lastRenderedPageBreak/>
        <w:t>παρούσας, κατόπιν συνεννόησης με τον πελάτη και σχετικής έγγραφης επιβεβαίωσής του κάθε φορά, για τις ανάγκες εξυπηρέτησης των συμβατικών υποχρεώσεων των μερών.</w:t>
      </w:r>
    </w:p>
    <w:p w14:paraId="51C6B5F2"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 xml:space="preserve">Τα δεδομένα παραμένουν στην ΕΤΑΙΡΕΙΑ για όσο χρόνο το επιβάλλει η επίλυση του προβλήματος ή οι συνολικές συμβατικές υποχρεώσεις μεταξύ των μερών. </w:t>
      </w:r>
    </w:p>
    <w:p w14:paraId="4F3EF708" w14:textId="77777777" w:rsidR="00D5593A" w:rsidRPr="00BA4A4D" w:rsidRDefault="00D5593A" w:rsidP="00D5593A">
      <w:pPr>
        <w:ind w:left="142"/>
        <w:jc w:val="both"/>
        <w:rPr>
          <w:rFonts w:asciiTheme="minorHAnsi" w:hAnsiTheme="minorHAnsi" w:cstheme="minorHAnsi"/>
          <w:sz w:val="20"/>
          <w:szCs w:val="20"/>
        </w:rPr>
      </w:pPr>
      <w:r w:rsidRPr="00BA4A4D">
        <w:rPr>
          <w:rFonts w:asciiTheme="minorHAnsi" w:hAnsiTheme="minorHAnsi" w:cstheme="minorHAnsi"/>
          <w:sz w:val="20"/>
          <w:szCs w:val="20"/>
        </w:rPr>
        <w:t>Στη συνέχεια τα δεδομένα αναλόγως της συμφωνίας των μερών, είτε επιστρέφονται στον ΠΕΛΑΤΗ, με αποδεικτικό παραλαβής είτε καταστρέφονται ασφαλώς από την ΕΤΑΙΡΕΙΑ, με σχετική καταγραφή της καταστροφής.</w:t>
      </w:r>
    </w:p>
    <w:p w14:paraId="3D97C559" w14:textId="77777777" w:rsidR="00D5593A" w:rsidRPr="00BA4A4D" w:rsidRDefault="00D5593A" w:rsidP="00D5593A">
      <w:pPr>
        <w:ind w:left="142"/>
        <w:jc w:val="both"/>
        <w:rPr>
          <w:rFonts w:asciiTheme="minorHAnsi" w:hAnsiTheme="minorHAnsi" w:cstheme="minorHAnsi"/>
          <w:sz w:val="20"/>
          <w:szCs w:val="20"/>
        </w:rPr>
      </w:pPr>
    </w:p>
    <w:p w14:paraId="027AC033" w14:textId="77777777" w:rsidR="00D5593A" w:rsidRPr="00BA4A4D" w:rsidRDefault="00D5593A" w:rsidP="00D5593A">
      <w:pPr>
        <w:tabs>
          <w:tab w:val="left" w:pos="1560"/>
        </w:tabs>
        <w:ind w:left="142" w:hanging="22"/>
        <w:jc w:val="both"/>
        <w:rPr>
          <w:rFonts w:asciiTheme="minorHAnsi" w:hAnsiTheme="minorHAnsi" w:cstheme="minorHAnsi"/>
          <w:sz w:val="20"/>
          <w:szCs w:val="20"/>
        </w:rPr>
      </w:pPr>
      <w:r w:rsidRPr="00BA4A4D">
        <w:rPr>
          <w:rFonts w:asciiTheme="minorHAnsi" w:hAnsiTheme="minorHAnsi" w:cstheme="minorHAnsi"/>
          <w:sz w:val="20"/>
          <w:szCs w:val="20"/>
        </w:rPr>
        <w:t xml:space="preserve">9.4 Διευκρινίζεται ότι οι παραπάνω προσβάσεις και τυχόν μορφές επεξεργασίας προσωπικών δεδομένων που μπορεί να λάβουν χώρα στα πλαίσια αυτών και της παρούσας συνολικά γίνονται αποκλειστικά και μόνο προς εκπλήρωση της παρούσας σύμβασης και στα πλαίσια της καλής εκτέλεσης και των όρων αυτής και πάντα με γνώμονα το συμφέρον του ΠΕΛΑΤΗ και των υποκειμένων. </w:t>
      </w:r>
    </w:p>
    <w:p w14:paraId="3A2C2857" w14:textId="77777777" w:rsidR="00D5593A" w:rsidRPr="00BA4A4D" w:rsidRDefault="00D5593A" w:rsidP="00D5593A">
      <w:pPr>
        <w:tabs>
          <w:tab w:val="left" w:pos="1560"/>
        </w:tabs>
        <w:ind w:left="142" w:hanging="22"/>
        <w:jc w:val="both"/>
        <w:rPr>
          <w:rFonts w:asciiTheme="minorHAnsi" w:hAnsiTheme="minorHAnsi" w:cstheme="minorHAnsi"/>
          <w:sz w:val="20"/>
          <w:szCs w:val="20"/>
        </w:rPr>
      </w:pPr>
    </w:p>
    <w:p w14:paraId="4B1453D8" w14:textId="77777777" w:rsidR="00D5593A" w:rsidRPr="00BA4A4D" w:rsidRDefault="00D5593A" w:rsidP="00D5593A">
      <w:pPr>
        <w:pStyle w:val="BodyText2"/>
        <w:ind w:left="142"/>
        <w:rPr>
          <w:rFonts w:asciiTheme="minorHAnsi" w:hAnsiTheme="minorHAnsi" w:cstheme="minorHAnsi"/>
          <w:b/>
          <w:i/>
          <w:sz w:val="20"/>
          <w:lang w:eastAsia="en-US"/>
        </w:rPr>
      </w:pPr>
      <w:r w:rsidRPr="00BA4A4D">
        <w:rPr>
          <w:rFonts w:asciiTheme="minorHAnsi" w:hAnsiTheme="minorHAnsi" w:cstheme="minorHAnsi"/>
          <w:b/>
          <w:i/>
          <w:sz w:val="20"/>
        </w:rPr>
        <w:t>Άρθρο 10</w:t>
      </w:r>
      <w:r w:rsidRPr="00BA4A4D">
        <w:rPr>
          <w:rFonts w:asciiTheme="minorHAnsi" w:hAnsiTheme="minorHAnsi" w:cstheme="minorHAnsi"/>
          <w:b/>
          <w:i/>
          <w:sz w:val="20"/>
          <w:vertAlign w:val="superscript"/>
        </w:rPr>
        <w:t>ο</w:t>
      </w:r>
      <w:r w:rsidRPr="00BA4A4D">
        <w:rPr>
          <w:rFonts w:asciiTheme="minorHAnsi" w:hAnsiTheme="minorHAnsi" w:cstheme="minorHAnsi"/>
          <w:b/>
          <w:i/>
          <w:sz w:val="20"/>
        </w:rPr>
        <w:t xml:space="preserve"> - </w:t>
      </w:r>
      <w:r w:rsidRPr="00BA4A4D">
        <w:rPr>
          <w:rFonts w:asciiTheme="minorHAnsi" w:hAnsiTheme="minorHAnsi" w:cstheme="minorHAnsi"/>
          <w:b/>
          <w:i/>
          <w:caps/>
          <w:sz w:val="20"/>
        </w:rPr>
        <w:t>Περιορισμός ευθύνης</w:t>
      </w:r>
    </w:p>
    <w:p w14:paraId="65E165D3"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10.1 Η εταιρεία ευθύνεται έναντι του πελάτη για ελαττώματα των παρεχόμενων υπηρεσιών συντήρησης, σύμφωνα με τις διατάξεις της νομοθεσίας (άρθρα 681 ΑΚ επ.). Η εταιρεία ευθύνεται για κάθε ζημία που θα προκληθεί στον πελάτη κατά τη διάρκεια των εργασιών συντήρησης, σύμφωνα με τις κείμενες διατάξεις της νομοθεσίας, με εξαίρεση την περίπτωση που η ζημία επήλθε από ανωτέρα βία ή από υπαιτιότητα του πελάτη και των προστηθέντων του. Στην αποζημίωση δεν περιλαμβάνονται έμμεσες ζημίες και διαφυγόντα κέρδη του πελάτη, όπως και ζημίες σε τρίτους.</w:t>
      </w:r>
    </w:p>
    <w:p w14:paraId="130C401F" w14:textId="77777777" w:rsidR="00D5593A" w:rsidRPr="00BA4A4D" w:rsidRDefault="00D5593A" w:rsidP="00D5593A">
      <w:pPr>
        <w:ind w:left="142"/>
        <w:jc w:val="both"/>
        <w:rPr>
          <w:rFonts w:asciiTheme="minorHAnsi" w:hAnsiTheme="minorHAnsi" w:cstheme="minorHAnsi"/>
          <w:sz w:val="20"/>
          <w:szCs w:val="20"/>
          <w:lang w:eastAsia="en-US"/>
        </w:rPr>
      </w:pPr>
    </w:p>
    <w:p w14:paraId="5804B163" w14:textId="77777777" w:rsidR="00D5593A" w:rsidRPr="00BA4A4D" w:rsidRDefault="00D5593A" w:rsidP="00D5593A">
      <w:pPr>
        <w:pStyle w:val="Heading2"/>
        <w:spacing w:before="0" w:after="0"/>
        <w:ind w:left="142" w:firstLine="0"/>
        <w:rPr>
          <w:rFonts w:asciiTheme="minorHAnsi" w:hAnsiTheme="minorHAnsi" w:cstheme="minorHAnsi"/>
          <w:sz w:val="20"/>
          <w:szCs w:val="20"/>
        </w:rPr>
      </w:pPr>
      <w:r w:rsidRPr="00BA4A4D">
        <w:rPr>
          <w:rFonts w:asciiTheme="minorHAnsi" w:hAnsiTheme="minorHAnsi" w:cstheme="minorHAnsi"/>
          <w:sz w:val="20"/>
          <w:szCs w:val="20"/>
        </w:rPr>
        <w:t>Άρθρο 11</w:t>
      </w:r>
      <w:r w:rsidRPr="00BA4A4D">
        <w:rPr>
          <w:rFonts w:asciiTheme="minorHAnsi" w:hAnsiTheme="minorHAnsi" w:cstheme="minorHAnsi"/>
          <w:sz w:val="20"/>
          <w:szCs w:val="20"/>
          <w:vertAlign w:val="superscript"/>
        </w:rPr>
        <w:t>ο</w:t>
      </w:r>
      <w:r w:rsidRPr="00BA4A4D">
        <w:rPr>
          <w:rFonts w:asciiTheme="minorHAnsi" w:hAnsiTheme="minorHAnsi" w:cstheme="minorHAnsi"/>
          <w:sz w:val="20"/>
          <w:szCs w:val="20"/>
        </w:rPr>
        <w:t xml:space="preserve"> – ΕΠΙΛΥΣΗ ΔΙΑΦΟΡΩΝ</w:t>
      </w:r>
    </w:p>
    <w:p w14:paraId="471611C9"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11.1 Αν προκύψει διαφωνία ή διαφορά ανάμεσα στην ΕΤΑΙΡΕΙΑ και τον ΠΕΛΑΤΗ, σε σχέση με τη Σύμβαση ή που να προέρχεται από αυτήν και με την προϋπόθεση ότι κάθε ένα από τα δύο μέρη έχει δώσει γραπτή ειδοποίηση σχετικά με αυτήν τη διαφωνία ή διαφορά, τα μέρη θα προσπαθήσουν να διαπραγματευτούν μία συμφωνία με καλή πίστη και σε υπεύθυνο επίπεδο.  Αν δεν μπορεί να επιτευχθεί συμφωνία, το θέμα παραπέμπεται σε δικαστική διευθέτηση.</w:t>
      </w:r>
    </w:p>
    <w:p w14:paraId="34B5184C" w14:textId="4737CAA8" w:rsidR="00D5593A" w:rsidRPr="00BA4A4D" w:rsidRDefault="00D5593A" w:rsidP="00D5593A">
      <w:pPr>
        <w:pStyle w:val="BodyText2"/>
        <w:ind w:left="142"/>
        <w:rPr>
          <w:rFonts w:asciiTheme="minorHAnsi" w:hAnsiTheme="minorHAnsi" w:cstheme="minorHAnsi"/>
          <w:sz w:val="20"/>
        </w:rPr>
      </w:pPr>
      <w:r w:rsidRPr="00BA4A4D">
        <w:rPr>
          <w:rFonts w:asciiTheme="minorHAnsi" w:hAnsiTheme="minorHAnsi" w:cstheme="minorHAnsi"/>
          <w:b/>
          <w:bCs/>
          <w:i/>
          <w:iCs/>
          <w:sz w:val="20"/>
        </w:rPr>
        <w:t>Άρθρο 12</w:t>
      </w:r>
      <w:r w:rsidRPr="00BA4A4D">
        <w:rPr>
          <w:rFonts w:asciiTheme="minorHAnsi" w:hAnsiTheme="minorHAnsi" w:cstheme="minorHAnsi"/>
          <w:b/>
          <w:bCs/>
          <w:i/>
          <w:iCs/>
          <w:sz w:val="20"/>
          <w:vertAlign w:val="superscript"/>
        </w:rPr>
        <w:t>ο</w:t>
      </w:r>
      <w:r w:rsidRPr="00BA4A4D">
        <w:rPr>
          <w:rFonts w:asciiTheme="minorHAnsi" w:hAnsiTheme="minorHAnsi" w:cstheme="minorHAnsi"/>
          <w:b/>
          <w:bCs/>
          <w:i/>
          <w:iCs/>
          <w:sz w:val="20"/>
        </w:rPr>
        <w:t xml:space="preserve"> - ΕΠΙΚΕΦΑΛΙΔΕΣ ΑΡΘΡΩΝ</w:t>
      </w:r>
    </w:p>
    <w:p w14:paraId="2271F201"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12.1 Συμφωνείται ρητά ότι οι χρησιμοποιούμενες στο κείμενο της παρούσας σύμβασης επικεφαλίδες είναι ενδεικτικές και δεν επηρεάζουν το κείμενο των άρθρων.</w:t>
      </w:r>
    </w:p>
    <w:p w14:paraId="085DD467" w14:textId="77777777" w:rsidR="00D5593A" w:rsidRPr="00BA4A4D" w:rsidRDefault="00D5593A" w:rsidP="00D5593A">
      <w:pPr>
        <w:ind w:left="142"/>
        <w:jc w:val="both"/>
        <w:rPr>
          <w:rFonts w:asciiTheme="minorHAnsi" w:hAnsiTheme="minorHAnsi" w:cstheme="minorHAnsi"/>
          <w:sz w:val="20"/>
          <w:szCs w:val="20"/>
        </w:rPr>
      </w:pPr>
    </w:p>
    <w:p w14:paraId="12AA2433" w14:textId="77777777" w:rsidR="00D5593A" w:rsidRPr="00BA4A4D" w:rsidRDefault="00D5593A" w:rsidP="00D5593A">
      <w:pPr>
        <w:pStyle w:val="Heading2"/>
        <w:spacing w:before="0" w:after="0"/>
        <w:ind w:left="142" w:firstLine="0"/>
        <w:jc w:val="both"/>
        <w:rPr>
          <w:rFonts w:asciiTheme="minorHAnsi" w:hAnsiTheme="minorHAnsi" w:cstheme="minorHAnsi"/>
          <w:sz w:val="20"/>
          <w:szCs w:val="20"/>
        </w:rPr>
      </w:pPr>
      <w:r w:rsidRPr="00BA4A4D">
        <w:rPr>
          <w:rFonts w:asciiTheme="minorHAnsi" w:hAnsiTheme="minorHAnsi" w:cstheme="minorHAnsi"/>
          <w:sz w:val="20"/>
          <w:szCs w:val="20"/>
        </w:rPr>
        <w:t>Άρθρο 13</w:t>
      </w:r>
      <w:r w:rsidRPr="00BA4A4D">
        <w:rPr>
          <w:rFonts w:asciiTheme="minorHAnsi" w:hAnsiTheme="minorHAnsi" w:cstheme="minorHAnsi"/>
          <w:sz w:val="20"/>
          <w:szCs w:val="20"/>
          <w:vertAlign w:val="superscript"/>
        </w:rPr>
        <w:t>ο</w:t>
      </w:r>
      <w:r w:rsidRPr="00BA4A4D">
        <w:rPr>
          <w:rFonts w:asciiTheme="minorHAnsi" w:hAnsiTheme="minorHAnsi" w:cstheme="minorHAnsi"/>
          <w:sz w:val="20"/>
          <w:szCs w:val="20"/>
        </w:rPr>
        <w:t xml:space="preserve"> – </w:t>
      </w:r>
      <w:r w:rsidRPr="00BA4A4D">
        <w:rPr>
          <w:rFonts w:asciiTheme="minorHAnsi" w:hAnsiTheme="minorHAnsi" w:cstheme="minorHAnsi"/>
          <w:bCs w:val="0"/>
          <w:sz w:val="20"/>
          <w:szCs w:val="20"/>
        </w:rPr>
        <w:t>ΔΩΣΙΔΙΚΙΑ</w:t>
      </w:r>
    </w:p>
    <w:p w14:paraId="243B7585" w14:textId="77777777" w:rsidR="00D5593A" w:rsidRPr="00BA4A4D" w:rsidRDefault="00D5593A" w:rsidP="00D5593A">
      <w:pPr>
        <w:ind w:left="142"/>
        <w:jc w:val="both"/>
        <w:rPr>
          <w:rFonts w:asciiTheme="minorHAnsi" w:hAnsiTheme="minorHAnsi" w:cstheme="minorHAnsi"/>
          <w:sz w:val="20"/>
          <w:szCs w:val="20"/>
          <w:lang w:eastAsia="en-US"/>
        </w:rPr>
      </w:pPr>
      <w:r w:rsidRPr="00BA4A4D">
        <w:rPr>
          <w:rFonts w:asciiTheme="minorHAnsi" w:hAnsiTheme="minorHAnsi" w:cstheme="minorHAnsi"/>
          <w:sz w:val="20"/>
          <w:szCs w:val="20"/>
          <w:lang w:eastAsia="en-US"/>
        </w:rPr>
        <w:t>13.1 Η παρούσα σύμβαση διέπεται από την Ελληνική Νομοθεσία. Κάθε διαφορά ή διαφωνία μεταξύ του Πελάτη και της Εταιρείας που αφορά την εκτέλεση, την εφαρμογή και την ερμηνεία της παρούσας, λύνεται από τα Δικαστήρια της Θεσσαλονίκης  που καθίστανται αποκλειστικά αρμόδια.</w:t>
      </w:r>
    </w:p>
    <w:p w14:paraId="1818439D" w14:textId="77777777" w:rsidR="00D5593A" w:rsidRPr="00BA4A4D" w:rsidRDefault="00D5593A" w:rsidP="00D5593A">
      <w:pPr>
        <w:ind w:left="142"/>
        <w:jc w:val="both"/>
        <w:rPr>
          <w:rFonts w:asciiTheme="minorHAnsi" w:hAnsiTheme="minorHAnsi" w:cstheme="minorHAnsi"/>
          <w:sz w:val="20"/>
          <w:szCs w:val="20"/>
          <w:lang w:eastAsia="en-US"/>
        </w:rPr>
      </w:pPr>
    </w:p>
    <w:p w14:paraId="4A3B2D04" w14:textId="214535BE" w:rsidR="00BA4A4D" w:rsidRPr="00BA4A4D" w:rsidRDefault="00D5593A" w:rsidP="00BA4A4D">
      <w:pPr>
        <w:ind w:left="142"/>
        <w:jc w:val="both"/>
        <w:rPr>
          <w:rFonts w:asciiTheme="minorHAnsi" w:hAnsiTheme="minorHAnsi" w:cstheme="minorHAnsi"/>
          <w:sz w:val="20"/>
          <w:szCs w:val="20"/>
        </w:rPr>
      </w:pPr>
      <w:r w:rsidRPr="00BA4A4D">
        <w:rPr>
          <w:rFonts w:asciiTheme="minorHAnsi" w:hAnsiTheme="minorHAnsi" w:cstheme="minorHAnsi"/>
          <w:sz w:val="20"/>
          <w:szCs w:val="20"/>
          <w:lang w:eastAsia="en-US"/>
        </w:rPr>
        <w:t>Η παρούσα σύμβαση συντάχθηκε σε δύο (2) πρωτότυπα και αφού αναγνώστηκε και υπογράφηκε από τα συμβαλλόμενα μέρη, έκαστο εξ αυτών έλαβε από ένα (1) πρωτότυπο.</w:t>
      </w:r>
    </w:p>
    <w:tbl>
      <w:tblPr>
        <w:tblpPr w:leftFromText="180" w:rightFromText="180" w:vertAnchor="text" w:horzAnchor="margin" w:tblpY="1717"/>
        <w:tblW w:w="8056" w:type="dxa"/>
        <w:tblLook w:val="01E0" w:firstRow="1" w:lastRow="1" w:firstColumn="1" w:lastColumn="1" w:noHBand="0" w:noVBand="0"/>
      </w:tblPr>
      <w:tblGrid>
        <w:gridCol w:w="4028"/>
        <w:gridCol w:w="4028"/>
      </w:tblGrid>
      <w:tr w:rsidR="00BA4A4D" w:rsidRPr="00A4299E" w14:paraId="0E72958B" w14:textId="77777777" w:rsidTr="000F1E04">
        <w:trPr>
          <w:trHeight w:val="1819"/>
        </w:trPr>
        <w:tc>
          <w:tcPr>
            <w:tcW w:w="4028" w:type="dxa"/>
            <w:shd w:val="clear" w:color="auto" w:fill="auto"/>
          </w:tcPr>
          <w:p w14:paraId="5B3ADBBA" w14:textId="2B7A8700" w:rsidR="00BA4A4D" w:rsidRPr="009A4507" w:rsidRDefault="00BA4A4D" w:rsidP="0001593B">
            <w:pPr>
              <w:ind w:right="-874"/>
              <w:jc w:val="center"/>
              <w:rPr>
                <w:rFonts w:asciiTheme="minorHAnsi" w:hAnsiTheme="minorHAnsi" w:cstheme="minorHAnsi"/>
                <w:b/>
                <w:sz w:val="20"/>
                <w:szCs w:val="20"/>
              </w:rPr>
            </w:pPr>
            <w:r w:rsidRPr="009A4507">
              <w:rPr>
                <w:rFonts w:asciiTheme="minorHAnsi" w:hAnsiTheme="minorHAnsi" w:cstheme="minorHAnsi"/>
                <w:b/>
                <w:color w:val="000000"/>
                <w:sz w:val="20"/>
                <w:szCs w:val="20"/>
              </w:rPr>
              <w:t>ΓΙΑ Τ</w:t>
            </w:r>
            <w:r w:rsidR="0051626A">
              <w:rPr>
                <w:rFonts w:asciiTheme="minorHAnsi" w:hAnsiTheme="minorHAnsi" w:cstheme="minorHAnsi"/>
                <w:b/>
                <w:color w:val="000000"/>
                <w:sz w:val="20"/>
                <w:szCs w:val="20"/>
              </w:rPr>
              <w:t>Ο</w:t>
            </w:r>
            <w:r w:rsidRPr="009A4507">
              <w:rPr>
                <w:rFonts w:asciiTheme="minorHAnsi" w:hAnsiTheme="minorHAnsi" w:cstheme="minorHAnsi"/>
                <w:b/>
                <w:color w:val="000000"/>
                <w:sz w:val="20"/>
                <w:szCs w:val="20"/>
              </w:rPr>
              <w:t xml:space="preserve">Ν </w:t>
            </w:r>
            <w:r w:rsidR="0051626A">
              <w:rPr>
                <w:rFonts w:asciiTheme="minorHAnsi" w:hAnsiTheme="minorHAnsi" w:cstheme="minorHAnsi"/>
                <w:b/>
                <w:color w:val="000000"/>
                <w:sz w:val="20"/>
                <w:szCs w:val="20"/>
              </w:rPr>
              <w:t>ΠΕΛΑΤΗ</w:t>
            </w:r>
          </w:p>
          <w:p w14:paraId="7C0C5046" w14:textId="77777777" w:rsidR="00BA4A4D" w:rsidRPr="00A4299E" w:rsidRDefault="00BA4A4D" w:rsidP="0001593B">
            <w:pPr>
              <w:ind w:right="-874"/>
              <w:jc w:val="center"/>
              <w:rPr>
                <w:rFonts w:asciiTheme="minorHAnsi" w:hAnsiTheme="minorHAnsi" w:cstheme="minorHAnsi"/>
                <w:b/>
                <w:sz w:val="20"/>
                <w:szCs w:val="20"/>
              </w:rPr>
            </w:pPr>
          </w:p>
          <w:p w14:paraId="7F70883C" w14:textId="77777777" w:rsidR="00BA4A4D" w:rsidRPr="00A4299E" w:rsidRDefault="00BA4A4D" w:rsidP="0001593B">
            <w:pPr>
              <w:ind w:right="-874"/>
              <w:jc w:val="center"/>
              <w:rPr>
                <w:rFonts w:asciiTheme="minorHAnsi" w:hAnsiTheme="minorHAnsi" w:cstheme="minorHAnsi"/>
                <w:b/>
                <w:sz w:val="20"/>
                <w:szCs w:val="20"/>
              </w:rPr>
            </w:pPr>
          </w:p>
          <w:p w14:paraId="1B275AEA" w14:textId="77777777" w:rsidR="00BA4A4D" w:rsidRPr="00A4299E" w:rsidRDefault="00BA4A4D" w:rsidP="0001593B">
            <w:pPr>
              <w:ind w:right="-874"/>
              <w:jc w:val="center"/>
              <w:rPr>
                <w:rFonts w:asciiTheme="minorHAnsi" w:hAnsiTheme="minorHAnsi" w:cstheme="minorHAnsi"/>
                <w:b/>
                <w:sz w:val="20"/>
                <w:szCs w:val="20"/>
              </w:rPr>
            </w:pPr>
          </w:p>
          <w:p w14:paraId="4FD772E3" w14:textId="77777777" w:rsidR="00BA4A4D" w:rsidRPr="00A4299E" w:rsidRDefault="00BA4A4D" w:rsidP="0001593B">
            <w:pPr>
              <w:ind w:right="-874"/>
              <w:jc w:val="center"/>
              <w:rPr>
                <w:rFonts w:asciiTheme="minorHAnsi" w:hAnsiTheme="minorHAnsi" w:cstheme="minorHAnsi"/>
                <w:b/>
                <w:sz w:val="20"/>
                <w:szCs w:val="20"/>
              </w:rPr>
            </w:pPr>
          </w:p>
          <w:p w14:paraId="175F4AEE" w14:textId="77777777" w:rsidR="00BA4A4D" w:rsidRPr="00A4299E" w:rsidRDefault="00BA4A4D" w:rsidP="0001593B">
            <w:pPr>
              <w:ind w:right="-874"/>
              <w:jc w:val="center"/>
              <w:rPr>
                <w:rFonts w:asciiTheme="minorHAnsi" w:hAnsiTheme="minorHAnsi" w:cstheme="minorHAnsi"/>
                <w:b/>
                <w:sz w:val="20"/>
                <w:szCs w:val="20"/>
              </w:rPr>
            </w:pPr>
          </w:p>
          <w:p w14:paraId="3DCA457B" w14:textId="77777777" w:rsidR="00BA4A4D" w:rsidRPr="00A4299E" w:rsidRDefault="00BA4A4D" w:rsidP="0001593B">
            <w:pPr>
              <w:ind w:right="-874"/>
              <w:jc w:val="center"/>
              <w:rPr>
                <w:rFonts w:asciiTheme="minorHAnsi" w:hAnsiTheme="minorHAnsi" w:cstheme="minorHAnsi"/>
                <w:b/>
                <w:sz w:val="20"/>
                <w:szCs w:val="20"/>
                <w:highlight w:val="yellow"/>
              </w:rPr>
            </w:pPr>
            <w:r w:rsidRPr="00A4299E">
              <w:rPr>
                <w:rFonts w:asciiTheme="minorHAnsi" w:hAnsiTheme="minorHAnsi" w:cstheme="minorHAnsi"/>
                <w:b/>
                <w:sz w:val="20"/>
                <w:szCs w:val="20"/>
                <w:highlight w:val="yellow"/>
              </w:rPr>
              <w:t>………………………………….</w:t>
            </w:r>
          </w:p>
          <w:p w14:paraId="13D8624B" w14:textId="77777777" w:rsidR="00BA4A4D" w:rsidRPr="00A4299E" w:rsidRDefault="00BA4A4D" w:rsidP="0001593B">
            <w:pPr>
              <w:ind w:right="-874"/>
              <w:jc w:val="center"/>
              <w:rPr>
                <w:rFonts w:asciiTheme="minorHAnsi" w:hAnsiTheme="minorHAnsi" w:cstheme="minorHAnsi"/>
                <w:b/>
                <w:sz w:val="20"/>
                <w:szCs w:val="20"/>
              </w:rPr>
            </w:pPr>
            <w:r w:rsidRPr="009A4507">
              <w:rPr>
                <w:rFonts w:asciiTheme="minorHAnsi" w:hAnsiTheme="minorHAnsi" w:cstheme="minorHAnsi"/>
                <w:sz w:val="20"/>
                <w:szCs w:val="20"/>
                <w:highlight w:val="yellow"/>
              </w:rPr>
              <w:t>{ΙΔΙΟΤΗΤΑ</w:t>
            </w:r>
            <w:r w:rsidRPr="00482F2A">
              <w:rPr>
                <w:rFonts w:asciiTheme="minorHAnsi" w:hAnsiTheme="minorHAnsi" w:cstheme="minorHAnsi"/>
                <w:sz w:val="20"/>
                <w:szCs w:val="20"/>
                <w:highlight w:val="yellow"/>
              </w:rPr>
              <w:t xml:space="preserve"> ΤΟΥ ΣΤΟΝ ΦΟΡΕΑ</w:t>
            </w:r>
            <w:r>
              <w:rPr>
                <w:rFonts w:asciiTheme="minorHAnsi" w:hAnsiTheme="minorHAnsi" w:cstheme="minorHAnsi"/>
                <w:sz w:val="20"/>
                <w:szCs w:val="20"/>
                <w:highlight w:val="yellow"/>
              </w:rPr>
              <w:t>}</w:t>
            </w:r>
          </w:p>
        </w:tc>
        <w:tc>
          <w:tcPr>
            <w:tcW w:w="4028" w:type="dxa"/>
            <w:shd w:val="clear" w:color="auto" w:fill="auto"/>
          </w:tcPr>
          <w:p w14:paraId="6F3F8C38" w14:textId="3CDF00D7" w:rsidR="00BA4A4D" w:rsidRPr="009A4507" w:rsidRDefault="00BA4A4D" w:rsidP="0001593B">
            <w:pPr>
              <w:ind w:right="-874"/>
              <w:jc w:val="center"/>
              <w:rPr>
                <w:rFonts w:asciiTheme="minorHAnsi" w:hAnsiTheme="minorHAnsi" w:cstheme="minorHAnsi"/>
                <w:b/>
                <w:sz w:val="20"/>
                <w:szCs w:val="20"/>
              </w:rPr>
            </w:pPr>
            <w:r w:rsidRPr="009A4507">
              <w:rPr>
                <w:rFonts w:asciiTheme="minorHAnsi" w:hAnsiTheme="minorHAnsi" w:cstheme="minorHAnsi"/>
                <w:b/>
                <w:color w:val="000000"/>
                <w:sz w:val="20"/>
                <w:szCs w:val="20"/>
              </w:rPr>
              <w:t>ΓΙΑ ΤΗΝ ΕΤΑΙΡΕΙΑ</w:t>
            </w:r>
          </w:p>
          <w:p w14:paraId="73F32A4A" w14:textId="77777777" w:rsidR="00BA4A4D" w:rsidRPr="00A4299E" w:rsidRDefault="00BA4A4D" w:rsidP="0001593B">
            <w:pPr>
              <w:ind w:right="-874"/>
              <w:jc w:val="center"/>
              <w:rPr>
                <w:rFonts w:asciiTheme="minorHAnsi" w:hAnsiTheme="minorHAnsi" w:cstheme="minorHAnsi"/>
                <w:b/>
                <w:sz w:val="20"/>
                <w:szCs w:val="20"/>
              </w:rPr>
            </w:pPr>
            <w:r w:rsidRPr="00A4299E">
              <w:rPr>
                <w:rFonts w:asciiTheme="minorHAnsi" w:hAnsiTheme="minorHAnsi" w:cstheme="minorHAnsi"/>
                <w:b/>
                <w:sz w:val="20"/>
                <w:szCs w:val="20"/>
              </w:rPr>
              <w:t>OTS Α.Ε.</w:t>
            </w:r>
          </w:p>
          <w:p w14:paraId="52AA5317" w14:textId="77777777" w:rsidR="00BA4A4D" w:rsidRPr="00A4299E" w:rsidRDefault="00BA4A4D" w:rsidP="0001593B">
            <w:pPr>
              <w:ind w:right="-874"/>
              <w:jc w:val="center"/>
              <w:rPr>
                <w:rFonts w:asciiTheme="minorHAnsi" w:hAnsiTheme="minorHAnsi" w:cstheme="minorHAnsi"/>
                <w:b/>
                <w:sz w:val="20"/>
                <w:szCs w:val="20"/>
              </w:rPr>
            </w:pPr>
          </w:p>
          <w:p w14:paraId="6B427D15" w14:textId="77777777" w:rsidR="00BA4A4D" w:rsidRPr="00A4299E" w:rsidRDefault="00BA4A4D" w:rsidP="0001593B">
            <w:pPr>
              <w:ind w:right="-874"/>
              <w:jc w:val="center"/>
              <w:rPr>
                <w:rFonts w:asciiTheme="minorHAnsi" w:hAnsiTheme="minorHAnsi" w:cstheme="minorHAnsi"/>
                <w:b/>
                <w:sz w:val="20"/>
                <w:szCs w:val="20"/>
              </w:rPr>
            </w:pPr>
          </w:p>
          <w:p w14:paraId="70C585C3" w14:textId="77777777" w:rsidR="00BA4A4D" w:rsidRPr="00A4299E" w:rsidRDefault="00BA4A4D" w:rsidP="0001593B">
            <w:pPr>
              <w:ind w:right="-874"/>
              <w:jc w:val="center"/>
              <w:rPr>
                <w:rFonts w:asciiTheme="minorHAnsi" w:hAnsiTheme="minorHAnsi" w:cstheme="minorHAnsi"/>
                <w:b/>
                <w:sz w:val="20"/>
                <w:szCs w:val="20"/>
              </w:rPr>
            </w:pPr>
          </w:p>
          <w:p w14:paraId="64A982D9" w14:textId="77777777" w:rsidR="00BA4A4D" w:rsidRPr="00A4299E" w:rsidRDefault="00BA4A4D" w:rsidP="0001593B">
            <w:pPr>
              <w:ind w:right="-874"/>
              <w:jc w:val="center"/>
              <w:rPr>
                <w:rFonts w:asciiTheme="minorHAnsi" w:hAnsiTheme="minorHAnsi" w:cstheme="minorHAnsi"/>
                <w:b/>
                <w:sz w:val="20"/>
                <w:szCs w:val="20"/>
              </w:rPr>
            </w:pPr>
          </w:p>
          <w:p w14:paraId="560DA628" w14:textId="77777777" w:rsidR="00BA4A4D" w:rsidRPr="00A4299E" w:rsidRDefault="00BA4A4D" w:rsidP="0001593B">
            <w:pPr>
              <w:ind w:right="-874"/>
              <w:jc w:val="center"/>
              <w:rPr>
                <w:rFonts w:asciiTheme="minorHAnsi" w:hAnsiTheme="minorHAnsi" w:cstheme="minorHAnsi"/>
                <w:b/>
                <w:sz w:val="20"/>
                <w:szCs w:val="20"/>
              </w:rPr>
            </w:pPr>
          </w:p>
          <w:p w14:paraId="64AC38E0" w14:textId="77777777" w:rsidR="00BA4A4D" w:rsidRPr="00615517" w:rsidRDefault="00BA4A4D" w:rsidP="0001593B">
            <w:pPr>
              <w:ind w:right="-874"/>
              <w:jc w:val="center"/>
              <w:rPr>
                <w:rFonts w:asciiTheme="minorHAnsi" w:hAnsiTheme="minorHAnsi" w:cstheme="minorHAnsi"/>
                <w:b/>
                <w:sz w:val="20"/>
                <w:szCs w:val="20"/>
              </w:rPr>
            </w:pPr>
            <w:bookmarkStart w:id="2" w:name="_Hlk95817493"/>
            <w:r w:rsidRPr="00615517">
              <w:rPr>
                <w:rFonts w:asciiTheme="minorHAnsi" w:hAnsiTheme="minorHAnsi" w:cstheme="minorHAnsi"/>
                <w:b/>
                <w:sz w:val="20"/>
                <w:szCs w:val="20"/>
              </w:rPr>
              <w:t>Ιωάννης Καλαϊτσόπουλος</w:t>
            </w:r>
          </w:p>
          <w:p w14:paraId="3E0EDC3E" w14:textId="77777777" w:rsidR="00BA4A4D" w:rsidRPr="00A4299E" w:rsidRDefault="00BA4A4D" w:rsidP="0001593B">
            <w:pPr>
              <w:ind w:right="-874"/>
              <w:jc w:val="center"/>
              <w:rPr>
                <w:rFonts w:asciiTheme="minorHAnsi" w:hAnsiTheme="minorHAnsi" w:cstheme="minorHAnsi"/>
                <w:b/>
                <w:sz w:val="20"/>
                <w:szCs w:val="20"/>
              </w:rPr>
            </w:pPr>
            <w:r w:rsidRPr="00615517">
              <w:rPr>
                <w:rFonts w:asciiTheme="minorHAnsi" w:hAnsiTheme="minorHAnsi" w:cstheme="minorHAnsi"/>
                <w:b/>
                <w:sz w:val="20"/>
                <w:szCs w:val="20"/>
              </w:rPr>
              <w:t>Διευθυντής Λειτουργιών</w:t>
            </w:r>
            <w:r w:rsidRPr="00A4299E">
              <w:rPr>
                <w:rFonts w:asciiTheme="minorHAnsi" w:hAnsiTheme="minorHAnsi" w:cstheme="minorHAnsi"/>
                <w:b/>
                <w:sz w:val="20"/>
                <w:szCs w:val="20"/>
              </w:rPr>
              <w:t xml:space="preserve"> </w:t>
            </w:r>
          </w:p>
          <w:bookmarkEnd w:id="2"/>
          <w:p w14:paraId="5B23FB75" w14:textId="77777777" w:rsidR="00BA4A4D" w:rsidRPr="00A4299E" w:rsidRDefault="00BA4A4D" w:rsidP="0001593B">
            <w:pPr>
              <w:ind w:right="-874"/>
              <w:jc w:val="center"/>
              <w:rPr>
                <w:rFonts w:asciiTheme="minorHAnsi" w:hAnsiTheme="minorHAnsi" w:cstheme="minorHAnsi"/>
                <w:b/>
                <w:sz w:val="20"/>
                <w:szCs w:val="20"/>
              </w:rPr>
            </w:pPr>
          </w:p>
        </w:tc>
      </w:tr>
    </w:tbl>
    <w:p w14:paraId="38A71C20" w14:textId="77777777" w:rsidR="00BA4A4D" w:rsidRDefault="00BA4A4D" w:rsidP="00BA4A4D">
      <w:pPr>
        <w:ind w:left="-540" w:right="-874"/>
        <w:jc w:val="center"/>
        <w:outlineLvl w:val="0"/>
        <w:rPr>
          <w:rFonts w:asciiTheme="minorHAnsi" w:hAnsiTheme="minorHAnsi" w:cstheme="minorHAnsi"/>
          <w:b/>
          <w:sz w:val="20"/>
          <w:szCs w:val="20"/>
          <w:u w:val="single"/>
        </w:rPr>
      </w:pPr>
    </w:p>
    <w:p w14:paraId="4EC10A13" w14:textId="77777777" w:rsidR="00BA4A4D" w:rsidRDefault="00BA4A4D" w:rsidP="00BA4A4D">
      <w:pPr>
        <w:ind w:left="-540" w:right="-874"/>
        <w:jc w:val="center"/>
        <w:outlineLvl w:val="0"/>
        <w:rPr>
          <w:rFonts w:asciiTheme="minorHAnsi" w:hAnsiTheme="minorHAnsi" w:cstheme="minorHAnsi"/>
          <w:b/>
          <w:sz w:val="20"/>
          <w:szCs w:val="20"/>
          <w:u w:val="single"/>
        </w:rPr>
      </w:pPr>
    </w:p>
    <w:p w14:paraId="1FE95AF1" w14:textId="7DEED728" w:rsidR="00BA4A4D" w:rsidRPr="00A4299E" w:rsidRDefault="00BA4A4D" w:rsidP="00BA4A4D">
      <w:pPr>
        <w:ind w:left="-540" w:right="-874"/>
        <w:jc w:val="center"/>
        <w:outlineLvl w:val="0"/>
        <w:rPr>
          <w:rFonts w:asciiTheme="minorHAnsi" w:hAnsiTheme="minorHAnsi" w:cstheme="minorHAnsi"/>
          <w:b/>
          <w:sz w:val="20"/>
          <w:szCs w:val="20"/>
          <w:u w:val="single"/>
        </w:rPr>
      </w:pPr>
      <w:r>
        <w:rPr>
          <w:rFonts w:asciiTheme="minorHAnsi" w:hAnsiTheme="minorHAnsi" w:cstheme="minorHAnsi"/>
          <w:b/>
          <w:sz w:val="20"/>
          <w:szCs w:val="20"/>
          <w:u w:val="single"/>
        </w:rPr>
        <w:t>ΟΙ ΣΥΜΒΑΛΛΟΜΕΝΟΙ</w:t>
      </w:r>
    </w:p>
    <w:p w14:paraId="0644F159" w14:textId="0B25CCD9" w:rsidR="00B561DE" w:rsidRPr="0087507E" w:rsidRDefault="00B561DE" w:rsidP="00BA4A4D">
      <w:pPr>
        <w:rPr>
          <w:rFonts w:asciiTheme="minorHAnsi" w:hAnsiTheme="minorHAnsi" w:cstheme="minorHAnsi"/>
          <w:sz w:val="18"/>
          <w:szCs w:val="18"/>
        </w:rPr>
      </w:pPr>
    </w:p>
    <w:sectPr w:rsidR="00B561DE" w:rsidRPr="0087507E" w:rsidSect="00BA4A4D">
      <w:pgSz w:w="11906" w:h="16838"/>
      <w:pgMar w:top="1440" w:right="180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8A56A6"/>
    <w:multiLevelType w:val="hybridMultilevel"/>
    <w:tmpl w:val="E5322A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B930FF"/>
    <w:multiLevelType w:val="hybridMultilevel"/>
    <w:tmpl w:val="ED100AC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 w15:restartNumberingAfterBreak="0">
    <w:nsid w:val="186475AA"/>
    <w:multiLevelType w:val="multilevel"/>
    <w:tmpl w:val="8A987554"/>
    <w:lvl w:ilvl="0">
      <w:start w:val="3"/>
      <w:numFmt w:val="decimal"/>
      <w:lvlText w:val="%1"/>
      <w:lvlJc w:val="left"/>
      <w:pPr>
        <w:ind w:left="360" w:hanging="360"/>
      </w:pPr>
      <w:rPr>
        <w:rFonts w:hint="default"/>
        <w:b w:val="0"/>
        <w:u w:val="none"/>
      </w:rPr>
    </w:lvl>
    <w:lvl w:ilvl="1">
      <w:start w:val="1"/>
      <w:numFmt w:val="decimal"/>
      <w:lvlText w:val="%1.%2"/>
      <w:lvlJc w:val="left"/>
      <w:pPr>
        <w:ind w:left="492" w:hanging="360"/>
      </w:pPr>
      <w:rPr>
        <w:rFonts w:hint="default"/>
        <w:b w:val="0"/>
        <w:u w:val="none"/>
      </w:rPr>
    </w:lvl>
    <w:lvl w:ilvl="2">
      <w:start w:val="1"/>
      <w:numFmt w:val="decimal"/>
      <w:lvlText w:val="%1.%2.%3"/>
      <w:lvlJc w:val="left"/>
      <w:pPr>
        <w:ind w:left="984" w:hanging="720"/>
      </w:pPr>
      <w:rPr>
        <w:rFonts w:hint="default"/>
        <w:b w:val="0"/>
        <w:u w:val="none"/>
      </w:rPr>
    </w:lvl>
    <w:lvl w:ilvl="3">
      <w:start w:val="1"/>
      <w:numFmt w:val="decimal"/>
      <w:lvlText w:val="%1.%2.%3.%4"/>
      <w:lvlJc w:val="left"/>
      <w:pPr>
        <w:ind w:left="1116" w:hanging="720"/>
      </w:pPr>
      <w:rPr>
        <w:rFonts w:hint="default"/>
        <w:b w:val="0"/>
        <w:u w:val="none"/>
      </w:rPr>
    </w:lvl>
    <w:lvl w:ilvl="4">
      <w:start w:val="1"/>
      <w:numFmt w:val="decimal"/>
      <w:lvlText w:val="%1.%2.%3.%4.%5"/>
      <w:lvlJc w:val="left"/>
      <w:pPr>
        <w:ind w:left="1248" w:hanging="720"/>
      </w:pPr>
      <w:rPr>
        <w:rFonts w:hint="default"/>
        <w:b w:val="0"/>
        <w:u w:val="none"/>
      </w:rPr>
    </w:lvl>
    <w:lvl w:ilvl="5">
      <w:start w:val="1"/>
      <w:numFmt w:val="decimal"/>
      <w:lvlText w:val="%1.%2.%3.%4.%5.%6"/>
      <w:lvlJc w:val="left"/>
      <w:pPr>
        <w:ind w:left="1740" w:hanging="1080"/>
      </w:pPr>
      <w:rPr>
        <w:rFonts w:hint="default"/>
        <w:b w:val="0"/>
        <w:u w:val="none"/>
      </w:rPr>
    </w:lvl>
    <w:lvl w:ilvl="6">
      <w:start w:val="1"/>
      <w:numFmt w:val="decimal"/>
      <w:lvlText w:val="%1.%2.%3.%4.%5.%6.%7"/>
      <w:lvlJc w:val="left"/>
      <w:pPr>
        <w:ind w:left="1872" w:hanging="1080"/>
      </w:pPr>
      <w:rPr>
        <w:rFonts w:hint="default"/>
        <w:b w:val="0"/>
        <w:u w:val="none"/>
      </w:rPr>
    </w:lvl>
    <w:lvl w:ilvl="7">
      <w:start w:val="1"/>
      <w:numFmt w:val="decimal"/>
      <w:lvlText w:val="%1.%2.%3.%4.%5.%6.%7.%8"/>
      <w:lvlJc w:val="left"/>
      <w:pPr>
        <w:ind w:left="2364" w:hanging="1440"/>
      </w:pPr>
      <w:rPr>
        <w:rFonts w:hint="default"/>
        <w:b w:val="0"/>
        <w:u w:val="none"/>
      </w:rPr>
    </w:lvl>
    <w:lvl w:ilvl="8">
      <w:start w:val="1"/>
      <w:numFmt w:val="decimal"/>
      <w:lvlText w:val="%1.%2.%3.%4.%5.%6.%7.%8.%9"/>
      <w:lvlJc w:val="left"/>
      <w:pPr>
        <w:ind w:left="2496" w:hanging="1440"/>
      </w:pPr>
      <w:rPr>
        <w:rFonts w:hint="default"/>
        <w:b w:val="0"/>
        <w:u w:val="none"/>
      </w:rPr>
    </w:lvl>
  </w:abstractNum>
  <w:abstractNum w:abstractNumId="4" w15:restartNumberingAfterBreak="0">
    <w:nsid w:val="2A5E05E6"/>
    <w:multiLevelType w:val="hybridMultilevel"/>
    <w:tmpl w:val="0D781FD8"/>
    <w:lvl w:ilvl="0" w:tplc="04B28FF4">
      <w:start w:val="1"/>
      <w:numFmt w:val="bullet"/>
      <w:lvlText w:val=""/>
      <w:lvlJc w:val="left"/>
      <w:pPr>
        <w:ind w:left="360"/>
      </w:pPr>
      <w:rPr>
        <w:rFonts w:ascii="Wingdings" w:hAnsi="Wingdings" w:hint="default"/>
        <w:b w:val="0"/>
        <w:i w:val="0"/>
        <w:strike w:val="0"/>
        <w:dstrike w:val="0"/>
        <w:color w:val="000000"/>
        <w:sz w:val="16"/>
        <w:szCs w:val="16"/>
        <w:u w:val="none" w:color="000000"/>
        <w:bdr w:val="none" w:sz="0" w:space="0" w:color="auto"/>
        <w:shd w:val="clear" w:color="auto" w:fill="auto"/>
        <w:vertAlign w:val="baseline"/>
      </w:rPr>
    </w:lvl>
    <w:lvl w:ilvl="1" w:tplc="5DF4E71A">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AE4E3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5EA3E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B4716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30FB3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C0211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A42BF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D800B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1F490C"/>
    <w:multiLevelType w:val="hybridMultilevel"/>
    <w:tmpl w:val="12BC3D8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748A1B04"/>
    <w:multiLevelType w:val="hybridMultilevel"/>
    <w:tmpl w:val="887A15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77E723DC"/>
    <w:multiLevelType w:val="hybridMultilevel"/>
    <w:tmpl w:val="D2A499F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7C6F7ABD"/>
    <w:multiLevelType w:val="multilevel"/>
    <w:tmpl w:val="368E6EE2"/>
    <w:lvl w:ilvl="0">
      <w:start w:val="1"/>
      <w:numFmt w:val="decimal"/>
      <w:lvlText w:val="%1"/>
      <w:lvlJc w:val="left"/>
      <w:pPr>
        <w:ind w:left="360" w:hanging="360"/>
      </w:pPr>
    </w:lvl>
    <w:lvl w:ilvl="1">
      <w:start w:val="1"/>
      <w:numFmt w:val="decimal"/>
      <w:lvlText w:val="%1.%2"/>
      <w:lvlJc w:val="left"/>
      <w:pPr>
        <w:ind w:left="502" w:hanging="360"/>
      </w:pPr>
      <w:rPr>
        <w:b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288" w:hanging="720"/>
      </w:pPr>
    </w:lvl>
    <w:lvl w:ilvl="5">
      <w:start w:val="1"/>
      <w:numFmt w:val="decimal"/>
      <w:lvlText w:val="%1.%2.%3.%4.%5.%6"/>
      <w:lvlJc w:val="left"/>
      <w:pPr>
        <w:ind w:left="1790" w:hanging="1080"/>
      </w:pPr>
    </w:lvl>
    <w:lvl w:ilvl="6">
      <w:start w:val="1"/>
      <w:numFmt w:val="decimal"/>
      <w:lvlText w:val="%1.%2.%3.%4.%5.%6.%7"/>
      <w:lvlJc w:val="left"/>
      <w:pPr>
        <w:ind w:left="1932" w:hanging="1080"/>
      </w:pPr>
    </w:lvl>
    <w:lvl w:ilvl="7">
      <w:start w:val="1"/>
      <w:numFmt w:val="decimal"/>
      <w:lvlText w:val="%1.%2.%3.%4.%5.%6.%7.%8"/>
      <w:lvlJc w:val="left"/>
      <w:pPr>
        <w:ind w:left="2434" w:hanging="1440"/>
      </w:pPr>
    </w:lvl>
    <w:lvl w:ilvl="8">
      <w:start w:val="1"/>
      <w:numFmt w:val="decimal"/>
      <w:lvlText w:val="%1.%2.%3.%4.%5.%6.%7.%8.%9"/>
      <w:lvlJc w:val="left"/>
      <w:pPr>
        <w:ind w:left="2576"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5"/>
  </w:num>
  <w:num w:numId="6">
    <w:abstractNumId w:val="4"/>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E7"/>
    <w:rsid w:val="00026E2E"/>
    <w:rsid w:val="000C1EDC"/>
    <w:rsid w:val="000F1E04"/>
    <w:rsid w:val="00165DB2"/>
    <w:rsid w:val="001A5A5B"/>
    <w:rsid w:val="001B45BC"/>
    <w:rsid w:val="00252B60"/>
    <w:rsid w:val="00255B91"/>
    <w:rsid w:val="003414A1"/>
    <w:rsid w:val="0035117C"/>
    <w:rsid w:val="003E236F"/>
    <w:rsid w:val="00456C01"/>
    <w:rsid w:val="004B2D9E"/>
    <w:rsid w:val="0051626A"/>
    <w:rsid w:val="00575C20"/>
    <w:rsid w:val="0060771B"/>
    <w:rsid w:val="00617F49"/>
    <w:rsid w:val="00763CFE"/>
    <w:rsid w:val="007A2449"/>
    <w:rsid w:val="007B2062"/>
    <w:rsid w:val="0087507E"/>
    <w:rsid w:val="008C3DA3"/>
    <w:rsid w:val="009A65E6"/>
    <w:rsid w:val="009A6DD7"/>
    <w:rsid w:val="00A20C22"/>
    <w:rsid w:val="00AB1350"/>
    <w:rsid w:val="00B05530"/>
    <w:rsid w:val="00B561DE"/>
    <w:rsid w:val="00B769B9"/>
    <w:rsid w:val="00BA4A4D"/>
    <w:rsid w:val="00BE6350"/>
    <w:rsid w:val="00BF7042"/>
    <w:rsid w:val="00C7524D"/>
    <w:rsid w:val="00C82B63"/>
    <w:rsid w:val="00D5593A"/>
    <w:rsid w:val="00D735DC"/>
    <w:rsid w:val="00D83085"/>
    <w:rsid w:val="00D85263"/>
    <w:rsid w:val="00E02723"/>
    <w:rsid w:val="00EB71E7"/>
    <w:rsid w:val="00FC66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BC86"/>
  <w15:chartTrackingRefBased/>
  <w15:docId w15:val="{884D7734-E1D2-490B-A942-08479BE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93A"/>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D5593A"/>
    <w:pPr>
      <w:keepNext/>
      <w:numPr>
        <w:numId w:val="1"/>
      </w:numPr>
      <w:outlineLvl w:val="0"/>
    </w:pPr>
    <w:rPr>
      <w:rFonts w:eastAsia="Arial Unicode MS"/>
      <w:b/>
      <w:bCs/>
      <w:sz w:val="20"/>
      <w:szCs w:val="20"/>
    </w:rPr>
  </w:style>
  <w:style w:type="paragraph" w:styleId="Heading2">
    <w:name w:val="heading 2"/>
    <w:basedOn w:val="Normal"/>
    <w:next w:val="Normal"/>
    <w:link w:val="Heading2Char"/>
    <w:unhideWhenUsed/>
    <w:qFormat/>
    <w:rsid w:val="00D5593A"/>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5593A"/>
    <w:pPr>
      <w:keepNext/>
      <w:numPr>
        <w:ilvl w:val="2"/>
        <w:numId w:val="1"/>
      </w:numPr>
      <w:outlineLvl w:val="2"/>
    </w:pPr>
    <w:rPr>
      <w:rFonts w:ascii="Arial" w:hAnsi="Arial" w:cs="Arial"/>
      <w:b/>
      <w:bCs/>
      <w:szCs w:val="20"/>
    </w:rPr>
  </w:style>
  <w:style w:type="paragraph" w:styleId="Heading4">
    <w:name w:val="heading 4"/>
    <w:basedOn w:val="Normal"/>
    <w:next w:val="Normal"/>
    <w:link w:val="Heading4Char"/>
    <w:semiHidden/>
    <w:unhideWhenUsed/>
    <w:qFormat/>
    <w:rsid w:val="00D5593A"/>
    <w:pPr>
      <w:keepNext/>
      <w:numPr>
        <w:ilvl w:val="3"/>
        <w:numId w:val="1"/>
      </w:numPr>
      <w:spacing w:line="360" w:lineRule="atLeast"/>
      <w:jc w:val="center"/>
      <w:outlineLvl w:val="3"/>
    </w:pPr>
    <w:rPr>
      <w:rFonts w:ascii="Arial" w:hAnsi="Arial" w:cs="Arial"/>
      <w:b/>
      <w:bCs/>
      <w:sz w:val="22"/>
      <w:szCs w:val="20"/>
    </w:rPr>
  </w:style>
  <w:style w:type="paragraph" w:styleId="Heading5">
    <w:name w:val="heading 5"/>
    <w:basedOn w:val="Normal"/>
    <w:next w:val="Normal"/>
    <w:link w:val="Heading5Char"/>
    <w:semiHidden/>
    <w:unhideWhenUsed/>
    <w:qFormat/>
    <w:rsid w:val="00D5593A"/>
    <w:pPr>
      <w:numPr>
        <w:ilvl w:val="4"/>
        <w:numId w:val="1"/>
      </w:numPr>
      <w:spacing w:before="240" w:after="60"/>
      <w:outlineLvl w:val="4"/>
    </w:pPr>
    <w:rPr>
      <w:b/>
      <w:bCs/>
      <w:i/>
      <w:iCs/>
      <w:sz w:val="26"/>
      <w:szCs w:val="26"/>
    </w:rPr>
  </w:style>
  <w:style w:type="paragraph" w:styleId="Heading9">
    <w:name w:val="heading 9"/>
    <w:basedOn w:val="Normal"/>
    <w:next w:val="Normal"/>
    <w:link w:val="Heading9Char"/>
    <w:semiHidden/>
    <w:unhideWhenUsed/>
    <w:qFormat/>
    <w:rsid w:val="00D5593A"/>
    <w:pPr>
      <w:keepNext/>
      <w:numPr>
        <w:ilvl w:val="8"/>
        <w:numId w:val="1"/>
      </w:numP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93A"/>
    <w:rPr>
      <w:rFonts w:ascii="Times New Roman" w:eastAsia="Arial Unicode MS" w:hAnsi="Times New Roman" w:cs="Times New Roman"/>
      <w:b/>
      <w:bCs/>
      <w:sz w:val="20"/>
      <w:szCs w:val="20"/>
      <w:lang w:eastAsia="zh-CN"/>
    </w:rPr>
  </w:style>
  <w:style w:type="character" w:customStyle="1" w:styleId="Heading2Char">
    <w:name w:val="Heading 2 Char"/>
    <w:basedOn w:val="DefaultParagraphFont"/>
    <w:link w:val="Heading2"/>
    <w:rsid w:val="00D5593A"/>
    <w:rPr>
      <w:rFonts w:ascii="Arial" w:eastAsia="Times New Roman" w:hAnsi="Arial" w:cs="Arial"/>
      <w:b/>
      <w:bCs/>
      <w:i/>
      <w:iCs/>
      <w:sz w:val="28"/>
      <w:szCs w:val="28"/>
      <w:lang w:eastAsia="zh-CN"/>
    </w:rPr>
  </w:style>
  <w:style w:type="character" w:customStyle="1" w:styleId="Heading3Char">
    <w:name w:val="Heading 3 Char"/>
    <w:basedOn w:val="DefaultParagraphFont"/>
    <w:link w:val="Heading3"/>
    <w:semiHidden/>
    <w:rsid w:val="00D5593A"/>
    <w:rPr>
      <w:rFonts w:ascii="Arial" w:eastAsia="Times New Roman" w:hAnsi="Arial" w:cs="Arial"/>
      <w:b/>
      <w:bCs/>
      <w:sz w:val="24"/>
      <w:szCs w:val="20"/>
      <w:lang w:eastAsia="zh-CN"/>
    </w:rPr>
  </w:style>
  <w:style w:type="character" w:customStyle="1" w:styleId="Heading4Char">
    <w:name w:val="Heading 4 Char"/>
    <w:basedOn w:val="DefaultParagraphFont"/>
    <w:link w:val="Heading4"/>
    <w:semiHidden/>
    <w:rsid w:val="00D5593A"/>
    <w:rPr>
      <w:rFonts w:ascii="Arial" w:eastAsia="Times New Roman" w:hAnsi="Arial" w:cs="Arial"/>
      <w:b/>
      <w:bCs/>
      <w:szCs w:val="20"/>
      <w:lang w:eastAsia="zh-CN"/>
    </w:rPr>
  </w:style>
  <w:style w:type="character" w:customStyle="1" w:styleId="Heading5Char">
    <w:name w:val="Heading 5 Char"/>
    <w:basedOn w:val="DefaultParagraphFont"/>
    <w:link w:val="Heading5"/>
    <w:semiHidden/>
    <w:rsid w:val="00D5593A"/>
    <w:rPr>
      <w:rFonts w:ascii="Times New Roman" w:eastAsia="Times New Roman" w:hAnsi="Times New Roman" w:cs="Times New Roman"/>
      <w:b/>
      <w:bCs/>
      <w:i/>
      <w:iCs/>
      <w:sz w:val="26"/>
      <w:szCs w:val="26"/>
      <w:lang w:eastAsia="zh-CN"/>
    </w:rPr>
  </w:style>
  <w:style w:type="character" w:customStyle="1" w:styleId="Heading9Char">
    <w:name w:val="Heading 9 Char"/>
    <w:basedOn w:val="DefaultParagraphFont"/>
    <w:link w:val="Heading9"/>
    <w:semiHidden/>
    <w:rsid w:val="00D5593A"/>
    <w:rPr>
      <w:rFonts w:ascii="Times New Roman" w:eastAsia="Times New Roman" w:hAnsi="Times New Roman" w:cs="Times New Roman"/>
      <w:b/>
      <w:sz w:val="24"/>
      <w:szCs w:val="20"/>
      <w:lang w:eastAsia="zh-CN"/>
    </w:rPr>
  </w:style>
  <w:style w:type="paragraph" w:styleId="BodyText">
    <w:name w:val="Body Text"/>
    <w:basedOn w:val="Normal"/>
    <w:link w:val="BodyTextChar"/>
    <w:unhideWhenUsed/>
    <w:rsid w:val="00D5593A"/>
    <w:pPr>
      <w:spacing w:after="120"/>
    </w:pPr>
  </w:style>
  <w:style w:type="character" w:customStyle="1" w:styleId="BodyTextChar">
    <w:name w:val="Body Text Char"/>
    <w:basedOn w:val="DefaultParagraphFont"/>
    <w:link w:val="BodyText"/>
    <w:rsid w:val="00D5593A"/>
    <w:rPr>
      <w:rFonts w:ascii="Times New Roman" w:eastAsia="Times New Roman" w:hAnsi="Times New Roman" w:cs="Times New Roman"/>
      <w:sz w:val="24"/>
      <w:szCs w:val="24"/>
      <w:lang w:eastAsia="zh-CN"/>
    </w:rPr>
  </w:style>
  <w:style w:type="paragraph" w:styleId="BodyTextIndent">
    <w:name w:val="Body Text Indent"/>
    <w:basedOn w:val="Normal"/>
    <w:link w:val="BodyTextIndentChar"/>
    <w:unhideWhenUsed/>
    <w:rsid w:val="00D5593A"/>
    <w:pPr>
      <w:spacing w:before="100"/>
      <w:ind w:firstLine="720"/>
      <w:jc w:val="both"/>
    </w:pPr>
    <w:rPr>
      <w:rFonts w:ascii="Verdana" w:hAnsi="Verdana" w:cs="Verdana"/>
      <w:sz w:val="16"/>
      <w:szCs w:val="20"/>
    </w:rPr>
  </w:style>
  <w:style w:type="character" w:customStyle="1" w:styleId="BodyTextIndentChar">
    <w:name w:val="Body Text Indent Char"/>
    <w:basedOn w:val="DefaultParagraphFont"/>
    <w:link w:val="BodyTextIndent"/>
    <w:rsid w:val="00D5593A"/>
    <w:rPr>
      <w:rFonts w:ascii="Verdana" w:eastAsia="Times New Roman" w:hAnsi="Verdana" w:cs="Verdana"/>
      <w:sz w:val="16"/>
      <w:szCs w:val="20"/>
      <w:lang w:eastAsia="zh-CN"/>
    </w:rPr>
  </w:style>
  <w:style w:type="paragraph" w:styleId="BodyText2">
    <w:name w:val="Body Text 2"/>
    <w:basedOn w:val="Normal"/>
    <w:link w:val="BodyText2Char"/>
    <w:semiHidden/>
    <w:unhideWhenUsed/>
    <w:rsid w:val="00D5593A"/>
    <w:pPr>
      <w:spacing w:line="360" w:lineRule="atLeast"/>
      <w:jc w:val="both"/>
    </w:pPr>
    <w:rPr>
      <w:rFonts w:ascii="Verdana" w:hAnsi="Verdana" w:cs="Verdana"/>
      <w:sz w:val="16"/>
      <w:szCs w:val="20"/>
    </w:rPr>
  </w:style>
  <w:style w:type="character" w:customStyle="1" w:styleId="BodyText2Char">
    <w:name w:val="Body Text 2 Char"/>
    <w:basedOn w:val="DefaultParagraphFont"/>
    <w:link w:val="BodyText2"/>
    <w:semiHidden/>
    <w:rsid w:val="00D5593A"/>
    <w:rPr>
      <w:rFonts w:ascii="Verdana" w:eastAsia="Times New Roman" w:hAnsi="Verdana" w:cs="Verdana"/>
      <w:sz w:val="16"/>
      <w:szCs w:val="20"/>
      <w:lang w:eastAsia="zh-CN"/>
    </w:rPr>
  </w:style>
  <w:style w:type="paragraph" w:styleId="ListParagraph">
    <w:name w:val="List Paragraph"/>
    <w:aliases w:val="Γράφημα"/>
    <w:basedOn w:val="Normal"/>
    <w:uiPriority w:val="34"/>
    <w:qFormat/>
    <w:rsid w:val="00D5593A"/>
    <w:pPr>
      <w:ind w:left="720"/>
      <w:contextualSpacing/>
    </w:pPr>
  </w:style>
  <w:style w:type="character" w:styleId="Hyperlink">
    <w:name w:val="Hyperlink"/>
    <w:basedOn w:val="DefaultParagraphFont"/>
    <w:uiPriority w:val="99"/>
    <w:semiHidden/>
    <w:unhideWhenUsed/>
    <w:rsid w:val="00D55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11958">
      <w:bodyDiv w:val="1"/>
      <w:marLeft w:val="0"/>
      <w:marRight w:val="0"/>
      <w:marTop w:val="0"/>
      <w:marBottom w:val="0"/>
      <w:divBdr>
        <w:top w:val="none" w:sz="0" w:space="0" w:color="auto"/>
        <w:left w:val="none" w:sz="0" w:space="0" w:color="auto"/>
        <w:bottom w:val="none" w:sz="0" w:space="0" w:color="auto"/>
        <w:right w:val="none" w:sz="0" w:space="0" w:color="auto"/>
      </w:divBdr>
    </w:div>
    <w:div w:id="1566066820">
      <w:bodyDiv w:val="1"/>
      <w:marLeft w:val="0"/>
      <w:marRight w:val="0"/>
      <w:marTop w:val="0"/>
      <w:marBottom w:val="0"/>
      <w:divBdr>
        <w:top w:val="none" w:sz="0" w:space="0" w:color="auto"/>
        <w:left w:val="none" w:sz="0" w:space="0" w:color="auto"/>
        <w:bottom w:val="none" w:sz="0" w:space="0" w:color="auto"/>
        <w:right w:val="none" w:sz="0" w:space="0" w:color="auto"/>
      </w:divBdr>
    </w:div>
    <w:div w:id="19559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EE65C-57E7-43C4-A9A0-E9EB56FD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2970</Words>
  <Characters>16038</Characters>
  <Application>Microsoft Office Word</Application>
  <DocSecurity>0</DocSecurity>
  <Lines>133</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Papadopoulou</dc:creator>
  <cp:keywords/>
  <dc:description/>
  <cp:lastModifiedBy>Andreas Zannos</cp:lastModifiedBy>
  <cp:revision>13</cp:revision>
  <dcterms:created xsi:type="dcterms:W3CDTF">2024-11-28T07:55:00Z</dcterms:created>
  <dcterms:modified xsi:type="dcterms:W3CDTF">2026-03-09T13:29:00Z</dcterms:modified>
</cp:coreProperties>
</file>