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00"/>
        <w:gridCol w:w="80"/>
        <w:gridCol w:w="60"/>
        <w:gridCol w:w="20"/>
        <w:gridCol w:w="20"/>
        <w:gridCol w:w="20"/>
        <w:gridCol w:w="1700"/>
        <w:gridCol w:w="100"/>
        <w:gridCol w:w="3980"/>
        <w:gridCol w:w="280"/>
        <w:gridCol w:w="520"/>
        <w:gridCol w:w="1740"/>
        <w:gridCol w:w="2180"/>
        <w:gridCol w:w="100"/>
        <w:gridCol w:w="20"/>
        <w:gridCol w:w="20"/>
        <w:gridCol w:w="20"/>
        <w:gridCol w:w="140"/>
      </w:tblGrid>
      <w:tr>
        <w:trPr>
          <w:trHeight w:hRule="exact" w:val="1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0" cy="787400"/>
                  <wp:effectExtent l="0" t="0" r="0" b="0"/>
                  <wp:wrapNone/>
                  <wp:docPr id="756905308" name="Picture">
</wp:docPr>
                  <a:graphic>
                    <a:graphicData uri="http://schemas.openxmlformats.org/drawingml/2006/picture">
                      <pic:pic>
                        <pic:nvPicPr>
                          <pic:cNvPr id="756905308" name="Picture"/>
                          <pic:cNvPicPr/>
                        </pic:nvPicPr>
                        <pic:blipFill>
                          <a:blip r:embed="img_0_0_0.gif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206500" cy="7874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ΣΧΕΔΙΟ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ΓΕΝΙΚΗ ΔΙΕΥΘΥΝΣΗ                                                       </w:t>
              <w:br/>
              <w:t xml:space="preserve">Διεύθυνση                                                                    </w:t>
              <w:br/>
              <w:t xml:space="preserve">Τμήμα</w:t>
              <w:br/>
              <w:t xml:space="preserve">Πληροφορίες</w:t>
              <w:br/>
              <w:t xml:space="preserve">Τηλ.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Αθήνα,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08/10/2025</w:t>
              <w:br/>
            </w: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Αρ. πρωτ. 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Εισήγηση Διευθύνοντος Συμβούλου</w:t>
              <w:br/>
              <w:t xml:space="preserve">Συνεδρίαση 7/2025</w:t>
            </w:r>
            <w:r>
              <w:rPr>
                <w:rFonts w:ascii="Arial" w:hAnsi="Arial" w:eastAsia="Arial" w:cs="Arial"/>
                <w:color w:val="000080"/>
                <w:sz w:val="18"/>
              </w:rPr>
              <w:t xml:space="preserve"> /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08/10/2025 Αρ.Θέματος</w:t>
            </w:r>
            <w:r>
              <w:rPr>
                <w:rFonts w:ascii="Arial" w:hAnsi="Arial" w:eastAsia="Arial" w:cs="Arial"/>
                <w:color w:val="000080"/>
                <w:sz w:val="18"/>
              </w:rPr>
              <w:t xml:space="preserve">: 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1</w:t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Θέμα: «Διαγραφή Προστίμων ΚΟΚ».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Έχοντας υπόψη :</w:t>
              <w:br/>
              <w:t xml:space="preserve">1.     Τις διατάξεις του ν. 5035/28.03.2023 (ΦΕΚ Α 76) «Ενιαίο ρυθμιστικό πλαίσιο για την οργάνωση και λειτουργία του Οργανισμού , σύσταση και λειτουργία φορέα διαχείρισης Παραδοσιακού Ελαιώνα και άλλες διατάξεις για την ενίσχυση της αγροτικής ανάπτυξης».</w:t>
              <w:br/>
              <w:t xml:space="preserve">2.     Την υπ’ αριθμ. 919/131869/20.10.2014 (ΦΕΚ Β΄2889/27.10.2014) κοινή απόφαση των Υπουργών Οικονομικών και Αγροτικής Ανάπτυξης &amp; Τροφίμων «Οργανισμός Ν.Π.Ι.Δ.».</w:t>
              <w:br/>
              <w:t xml:space="preserve">3.     Την υπ’ αριθμ. 893/138106/21.12.2017 (ΦΕΚ Β΄ 4800/29.12.2017) κοινή απόφαση των Υπουργών Οικονομικών και Αγροτικής Ανάπτυξης &amp; Τροφίμων «Κανονισμός προσωπικού και τροποποίηση Οργα­νισμού ».</w:t>
              <w:br/>
              <w:t xml:space="preserve">4.   Τις διατάξεις της παραγράφου 7, του άρθρου 26, του ν. 5035/28.03.2023 (ΦΕΚ Α 76) </w:t>
            </w:r>
            <w:r>
              <w:rPr>
                <w:rFonts w:ascii="Arial" w:hAnsi="Arial" w:eastAsia="Arial" w:cs="Arial"/>
                <w:color w:val="000000"/>
                <w:sz w:val="18"/>
                <w:i w:val="true"/>
              </w:rPr>
              <w:t xml:space="preserve">«Τα μέλη του Δ.Σ. που υπηρετούν κατά την έναρξη ισχύος του παρόντος, εξακολουθούν να ασκούν τα καθήκοντά τους μέχρι τη λήξη της θητείας τους, με τις αρμοδιότητες και ιδιότητες που κατέχουν.….» 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σύμφωνα με την 188763/10-10-2011 (ΦΕΚ Β΄2284/13-10-2011) ΚΥΑ και την υπ’ αριθμ. 2502/282476/05.11.2019 (Φ.Ε.Κ. ΥΟΔΔ 948/08.11.2019) απόφαση του Υπουργού Αγροτικής Ανάπτυξης και Τροφίμων, «Ορισμός μελών Διοικητικού Συμβουλίου ΟΡΓΑΝΙΣΜΟΥ» όπως έχουν τροποποιηθεί.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Εισηγούμαι</w:t>
            </w:r>
            <w:r>
              <w:rPr>
                <w:rFonts w:ascii="Arial" w:hAnsi="Arial" w:eastAsia="Arial" w:cs="Arial"/>
                <w:color w:val="000000"/>
                <w:sz w:val="18"/>
              </w:rPr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Ο Διευθύνων Σύμβουλος</w:t>
              <w:br/>
              <w:br/>
              <w:br/>
              <w:t xml:space="preserve">Τμήμα Λογιστηρίου</w:t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600" w:right="400" w:bottom="240" w:left="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BorderStyle">
    <w:name w:val="BorderSty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BorderPaddingStyle">
    <w:name w:val="BorderPaddingSty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DetailTextStyle">
    <w:name w:val="DetailTextStyle"/>
    <w:qFormat/>
    <w:pPr>
      <w:ind/>
    </w:pPr>
    <w:rPr>
      <w:rFonts w:ascii="Arial" w:hAnsi="Arial" w:eastAsia="Arial" w:cs="Arial"/>
      <w:color w:val="000000"/>
      <w:sz w:val="24"/>
    </w:rPr>
  </w:style>
  <w:style w:type="paragraph" w:styleId="HeaderCellStyle">
    <w:name w:val="HeaderCellStyle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HeaderTextStyle">
    <w:name w:val="HeaderTextStyle"/>
    <w:qFormat/>
    <w:pPr>
      <w:ind/>
      <w:jc w:val="center"/>
    </w:pPr>
    <w:rPr>
      <w:rFonts w:ascii="Arial" w:hAnsi="Arial" w:eastAsia="Arial" w:cs="Arial"/>
      <w:color w:val="000000"/>
      <w:sz w:val="24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0.gif" Type="http://schemas.openxmlformats.org/officeDocument/2006/relationships/image" Target="media/img_0_0_0.gif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6.16.0-48579d909b7943b64690c65c71e07e0b80981928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