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pPr>
        <w:spacing w:after="75" w:line="180" w:lineRule="atLeast"/>
        <w:ind w:left="150"/>
        <w:rPr>
          <w:sz w:val="18"/>
          <w:szCs w:val="18"/>
        </w:rPr>
      </w:pPr>
      <w:r>
        <w:rPr>
          <w:strike w:val="0"/>
          <w:sz w:val="18"/>
          <w:szCs w:val="18"/>
          <w:u w:val="none"/>
        </w:rPr>
        <w:drawing>
          <wp:inline>
            <wp:extent cx="952500" cy="9525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8295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1919" w:type="dxa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70"/>
        <w:gridCol w:w="76"/>
        <w:gridCol w:w="6013"/>
      </w:tblGrid>
      <w:tr>
        <w:tblPrEx>
          <w:tblW w:w="11919" w:type="dxa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6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ΕΛΛΗΝΙΚΗ ΔΗΜΟΚΡΑΤΙΑ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ΝΟΜΟΣ ΑΤΤΙΚΗΣ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ΔΗΜΟΣ ΑΜΑΡΟΥΣΙΟΥ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ΓΡΑΦΕΙΟ ΥΠΟΣΤΗΡΙΞΗΣ ΠΟΛΙΤΙΚΩΝ ΟΡΓΑΝΩΝ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﻿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ΜΟΝΑΔΑ Γ' ΥΠΟΣΤΗΡΙΞΗ ΟΙΚΟΝΟΜΙΚΗΣ ΕΠΙΤΡΟΠΗΣ</w:t>
            </w:r>
          </w:p>
        </w:tc>
        <w:tc>
          <w:tcPr>
            <w:tcW w:w="4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18"/>
                <w:szCs w:val="18"/>
              </w:rPr>
              <w:t>   </w:t>
            </w:r>
          </w:p>
        </w:tc>
        <w:tc>
          <w:tcPr>
            <w:tcW w:w="592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ΑΝΑΡΤΗΤΕΑ ΣΤΟ ΔΙΑΔΙΚΤΥΟ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ΑΡ. ΠΡΩΤ.: </w:t>
            </w:r>
          </w:p>
        </w:tc>
      </w:tr>
    </w:tbl>
    <w:p>
      <w:pPr>
        <w:spacing w:before="240" w:after="240"/>
        <w:jc w:val="center"/>
      </w:pPr>
      <w:r>
        <w:rPr>
          <w:rFonts w:ascii="Arial" w:eastAsia="Arial" w:hAnsi="Arial" w:cs="Arial"/>
        </w:rPr>
        <w:t>Α Π Ο Σ Π Α Σ Μ Α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Από το βιβλίο πρακτικών της Οικονομικής Επιτροπής 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της 5/2025 συνεδρίασης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color w:val="000000"/>
        </w:rPr>
        <w:t>Ημερομηνία Επίδοσης της 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πρόσκλησης στα μέλη της Οικονομικής Επιτροπής η </w:t>
      </w:r>
      <w:r>
        <w:rPr>
          <w:rFonts w:ascii="Arial" w:eastAsia="Arial" w:hAnsi="Arial" w:cs="Arial"/>
          <w:color w:val="000000"/>
        </w:rPr>
        <w:br/>
      </w:r>
      <w:r>
        <w:t> </w:t>
      </w:r>
      <w:r>
        <w:br/>
      </w:r>
      <w:r>
        <w:rPr>
          <w:rFonts w:ascii="Arial" w:eastAsia="Arial" w:hAnsi="Arial" w:cs="Arial"/>
          <w:color w:val="000000"/>
        </w:rPr>
        <w:t>Ημερομηνία συνεδρίασης: </w:t>
      </w:r>
      <w:r>
        <w:rPr>
          <w:rFonts w:ascii="Arial" w:eastAsia="Arial" w:hAnsi="Arial" w:cs="Arial"/>
        </w:rPr>
        <w:t>22 Ιουλίου 2025</w:t>
      </w:r>
    </w:p>
    <w:p>
      <w:pPr>
        <w:spacing w:before="240" w:after="240"/>
      </w:pPr>
      <w:r>
        <w:rPr>
          <w:rFonts w:ascii="Arial" w:eastAsia="Arial" w:hAnsi="Arial" w:cs="Arial"/>
        </w:rPr>
        <w:t>Αριθμ. απόφασης: </w:t>
      </w:r>
      <w:r>
        <w:rPr>
          <w:rFonts w:ascii="Arial" w:eastAsia="Arial" w:hAnsi="Arial" w:cs="Arial"/>
          <w:b/>
          <w:bCs/>
        </w:rPr>
        <w:t>8/2025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Περίληψη απόφασης:</w:t>
      </w:r>
    </w:p>
    <w:p>
      <w:r>
        <w:rPr>
          <w:rFonts w:ascii="Arial" w:eastAsia="Arial" w:hAnsi="Arial" w:cs="Arial"/>
        </w:rPr>
        <w:t>ΕΙΣΗΓΗΣΗ Α</w:t>
      </w:r>
      <w:r>
        <w:t xml:space="preserve"> </w:t>
      </w:r>
    </w:p>
    <w:p>
      <w:pPr>
        <w:spacing w:before="240" w:after="240"/>
      </w:pPr>
      <w:r>
        <w:t>ΚΕΙΜΕΝΟ ΕΙΣΞΓΗΣΗΣ</w:t>
      </w:r>
      <w:r>
        <w:br/>
      </w:r>
      <w:r>
        <w:t>1.ΚΞΚΗΚΗ</w:t>
      </w:r>
      <w:r>
        <w:br/>
      </w:r>
      <w:r>
        <w:t>2.ΗΞΗΛΞΗΛΞΗΛΞ</w:t>
      </w:r>
    </w:p>
    <w:p>
      <w:r>
        <w:rPr>
          <w:rFonts w:ascii="Arial" w:eastAsia="Arial" w:hAnsi="Arial" w:cs="Arial"/>
          <w:color w:val="000000"/>
        </w:rPr>
        <w:t>Στη συνεδρίαση αυτή παρευρέθηκαν οι κ.κ.:</w:t>
      </w:r>
      <w:r>
        <w:t xml:space="preserve"> </w:t>
      </w:r>
    </w:p>
    <w:tbl>
      <w:tblPr>
        <w:tblW w:w="5000" w:type="pct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15"/>
      </w:tblGrid>
      <w:tr>
        <w:tblPrEx>
          <w:tblW w:w="5000" w:type="pct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66"/>
              <w:gridCol w:w="4657"/>
              <w:gridCol w:w="4192"/>
            </w:tblGrid>
            <w:tr>
              <w:tblPrEx>
                <w:tblW w:w="5000" w:type="pct"/>
                <w:tblCellSpacing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6)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5)</w:t>
                  </w:r>
                </w:p>
              </w:tc>
              <w:tc>
                <w:tcPr>
                  <w:tcW w:w="250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  Μέλος 1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Tακτικό  Μέλος 2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Α  Όνομα Α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Β  Όνομα Β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Έ  Όνομα Έ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Company  </w:t>
                  </w:r>
                </w:p>
              </w:tc>
              <w:tc>
                <w:tcPr>
                  <w:tcW w:w="2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 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 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 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Αναπληρωματικό 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 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Μη Τακτικό Μέλος</w:t>
                  </w:r>
                </w:p>
              </w:tc>
            </w:tr>
          </w:tbl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rPr>
          <w:rFonts w:ascii="Arial" w:eastAsia="Arial" w:hAnsi="Arial" w:cs="Arial"/>
          <w:color w:val="000000"/>
          <w:u w:val="single"/>
        </w:rPr>
        <w:t>Πρόεδρος της Οικονομικής Επιτροπής ορίστηκε σύμφωνα με την 14/2022 Aπόφαση Δημάρχου, ο Δημοτικός Σύμβουλος Σπυρίδων Σταθούλης, τα μέλη της εκλέχθηκαν σύμφωνα με την 2/2022 Απόφαση του Δημοτικού Συμβουλίου και σύμφωνα με τις διατάξεις του άρθρου 74 του Ν. 3852/2010 (ΦΕΚ Α’ 87).</w:t>
      </w:r>
      <w:r>
        <w:rPr>
          <w:rFonts w:ascii="Arial" w:eastAsia="Arial" w:hAnsi="Arial" w:cs="Arial"/>
          <w:color w:val="000000"/>
          <w:u w:val="single"/>
        </w:rPr>
        <w:br/>
      </w:r>
      <w:r>
        <w:rPr>
          <w:rFonts w:ascii="Arial" w:eastAsia="Arial" w:hAnsi="Arial" w:cs="Arial"/>
          <w:u w:val="single"/>
        </w:rPr>
        <w:t>﻿</w:t>
      </w:r>
      <w:r>
        <w:rPr>
          <w:rFonts w:ascii="Arial" w:eastAsia="Arial" w:hAnsi="Arial" w:cs="Arial"/>
          <w:color w:val="000000"/>
          <w:u w:val="single"/>
        </w:rPr>
        <w:t>Αφού διαπιστώθηκε απαρτία, δηλαδή σε σύνολο εννέα (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color w:val="000000"/>
          <w:u w:val="single"/>
        </w:rPr>
        <w:t>) μελών βρέθηκαν παρόντα τα (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color w:val="000000"/>
          <w:u w:val="single"/>
        </w:rPr>
        <w:t>) μέλη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Αρίθμ. Θέματος: </w:t>
      </w:r>
      <w:r>
        <w:t xml:space="preserve"> </w:t>
      </w:r>
      <w:r>
        <w:rPr>
          <w:rFonts w:ascii="Arial" w:eastAsia="Arial" w:hAnsi="Arial" w:cs="Arial"/>
          <w:color w:val="000000"/>
        </w:rPr>
        <w:t>2 </w:t>
      </w:r>
      <w:r>
        <w:t xml:space="preserve"> </w:t>
      </w:r>
    </w:p>
    <w:p>
      <w:pPr>
        <w:spacing w:before="240" w:after="240"/>
      </w:pPr>
      <w:r>
        <w:t> 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Εισηγούμενος το θέμα ο Πρόεδρος της Οικονομικής Επιτροπής, αναφέρεται στην υπ' αριθμ. πρωτ. </w:t>
      </w:r>
      <w:r>
        <w:rPr>
          <w:rFonts w:ascii="Arial" w:eastAsia="Arial" w:hAnsi="Arial" w:cs="Arial"/>
          <w:color w:val="000000"/>
        </w:rPr>
        <w:t> /</w:t>
      </w:r>
      <w:r>
        <w:rPr>
          <w:rFonts w:ascii="Arial" w:eastAsia="Arial" w:hAnsi="Arial" w:cs="Arial"/>
          <w:color w:val="000000"/>
        </w:rPr>
        <w:t> εισήγηση  </w:t>
      </w:r>
      <w:r>
        <w:t xml:space="preserve"> </w:t>
      </w:r>
      <w:r>
        <w:rPr>
          <w:rFonts w:ascii="Arial" w:eastAsia="Arial" w:hAnsi="Arial" w:cs="Arial"/>
          <w:color w:val="000000"/>
        </w:rPr>
        <w:t>Νίκου Παπαδόπουλου</w:t>
      </w:r>
      <w:r>
        <w:t xml:space="preserve"> </w:t>
      </w:r>
      <w:r>
        <w:rPr>
          <w:rFonts w:ascii="Arial" w:eastAsia="Arial" w:hAnsi="Arial" w:cs="Arial"/>
        </w:rPr>
        <w:t>της </w:t>
      </w:r>
      <w:r>
        <w:t xml:space="preserve">Τμήματος </w:t>
      </w:r>
      <w:r>
        <w:rPr>
          <w:rFonts w:ascii="Arial" w:eastAsia="Arial" w:hAnsi="Arial" w:cs="Arial"/>
        </w:rPr>
        <w:t> </w:t>
      </w:r>
      <w:r>
        <w:t xml:space="preserve"> </w:t>
      </w:r>
      <w:r>
        <w:rPr>
          <w:rFonts w:ascii="Arial" w:eastAsia="Arial" w:hAnsi="Arial" w:cs="Arial"/>
        </w:rPr>
        <w:t>του Δήμου, η οποία έχει ως εξής: </w:t>
      </w:r>
      <w:r>
        <w:t xml:space="preserve"> </w:t>
      </w:r>
    </w:p>
    <w:p>
      <w:r>
        <w:rPr>
          <w:rFonts w:ascii="Arial" w:eastAsia="Arial" w:hAnsi="Arial" w:cs="Arial"/>
          <w:color w:val="000000"/>
        </w:rPr>
        <w:t xml:space="preserve">  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Η Οικονομική Επιτροπή αφού άκουσε την εισήγηση του Προέδρου, έλαβε υπόψη της την ισχύουσα νομοθεσία και μετά από διαλογική συζήτηση μεταξύ των μελών της,</w:t>
      </w:r>
      <w:r>
        <w:t xml:space="preserve"> </w:t>
      </w:r>
      <w:r>
        <w:rPr>
          <w:rFonts w:ascii="Arial" w:eastAsia="Arial" w:hAnsi="Arial" w:cs="Arial"/>
        </w:rPr>
        <w:t>με ψήφους (</w:t>
      </w:r>
      <w:r>
        <w:rPr>
          <w:rFonts w:ascii="Arial" w:eastAsia="Arial" w:hAnsi="Arial" w:cs="Arial"/>
        </w:rPr>
        <w:t>5) υπέρ</w:t>
      </w:r>
      <w:r>
        <w:t xml:space="preserve"> </w:t>
      </w:r>
      <w:r>
        <w:rPr>
          <w:rFonts w:ascii="Arial" w:eastAsia="Arial" w:hAnsi="Arial" w:cs="Arial"/>
        </w:rPr>
        <w:t> , μίας (1) κατά του/της κ. Τακτικού Μέλου 1 </w:t>
      </w:r>
      <w:r>
        <w:t xml:space="preserve"> </w:t>
      </w:r>
    </w:p>
    <w:p>
      <w:pPr>
        <w:spacing w:before="240" w:after="240"/>
        <w:jc w:val="center"/>
      </w:pPr>
      <w:r>
        <w:rPr>
          <w:rFonts w:ascii="Arial" w:eastAsia="Arial" w:hAnsi="Arial" w:cs="Arial"/>
          <w:b/>
          <w:bCs/>
          <w:color w:val="000000"/>
        </w:rPr>
        <w:t>ΑΠΟΦΑΣΙΖΕΙ  </w:t>
      </w:r>
      <w:r>
        <w:rPr>
          <w:rFonts w:ascii="Arial" w:eastAsia="Arial" w:hAnsi="Arial" w:cs="Arial"/>
          <w:b/>
          <w:bCs/>
        </w:rPr>
        <w:t>ΜΕ ΠΛΕΙΟΨΗΦΙΑ</w:t>
      </w:r>
    </w:p>
    <w:p>
      <w:r>
        <w:t> </w:t>
      </w:r>
    </w:p>
    <w:p>
      <w:pPr>
        <w:spacing w:before="240" w:after="240"/>
      </w:pPr>
      <w:r>
        <w:rPr>
          <w:rFonts w:ascii="Arial" w:eastAsia="Arial" w:hAnsi="Arial" w:cs="Arial"/>
          <w:color w:val="000000"/>
        </w:rPr>
        <w:t>Αναθέτει τα περαιτέρω στον κ. Δήμαρχο.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Εκδόθηκε η με αριθμό </w:t>
      </w:r>
      <w:r>
        <w:rPr>
          <w:rFonts w:ascii="Arial" w:eastAsia="Arial" w:hAnsi="Arial" w:cs="Arial"/>
        </w:rPr>
        <w:t>8/2025</w:t>
      </w:r>
      <w:r>
        <w:rPr>
          <w:rFonts w:ascii="Arial" w:eastAsia="Arial" w:hAnsi="Arial" w:cs="Arial"/>
          <w:color w:val="000000"/>
        </w:rPr>
        <w:t xml:space="preserve"> απόφαση της Οικονομικής Επιτροπής.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Εγκρίνεται η παρούσα και υπογράφεται:</w:t>
      </w:r>
      <w:r>
        <w:rPr>
          <w:rFonts w:ascii="Arial" w:eastAsia="Arial" w:hAnsi="Arial" w:cs="Arial"/>
          <w:color w:val="000000"/>
        </w:rPr>
        <w:br/>
      </w:r>
      <w:r>
        <w:t> </w:t>
      </w:r>
    </w:p>
    <w:tbl>
      <w:tblPr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14"/>
        <w:gridCol w:w="464"/>
        <w:gridCol w:w="5107"/>
      </w:tblGrid>
      <w:tr>
        <w:tblPrEx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Ο ΠΡΟΕΔΡΟΣ</w:t>
            </w:r>
          </w:p>
          <w:p>
            <w:pPr>
              <w:spacing w:before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ΣΤΑΘΟΥΛΗΣ ΣΠΥΡΙΔΩΝ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                 </w:t>
            </w:r>
          </w:p>
        </w:tc>
        <w:tc>
          <w:tcPr>
            <w:tcW w:w="275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ΤΑ ΨΗΦΙΣΑΝΤΑ ΜΕΛΗ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 Τακτικό Μέλος 1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2. Tακτικό Μέλος 2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3. Επώνυμο Α Όνομα Α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4. Επώνυμο Έ Όνομα Έ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5. Company 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6. Επώνυμο Β Όνομα Β </w:t>
            </w:r>
          </w:p>
        </w:tc>
      </w:tr>
    </w:tbl>
    <w:p/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