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20"/>
        <w:gridCol w:w="140"/>
        <w:gridCol w:w="60"/>
        <w:gridCol w:w="1340"/>
        <w:gridCol w:w="1760"/>
        <w:gridCol w:w="60"/>
        <w:gridCol w:w="2000"/>
        <w:gridCol w:w="120"/>
        <w:gridCol w:w="900"/>
        <w:gridCol w:w="260"/>
        <w:gridCol w:w="2140"/>
        <w:gridCol w:w="60"/>
        <w:gridCol w:w="1920"/>
        <w:gridCol w:w="80"/>
        <w:gridCol w:w="140"/>
      </w:tblGrid>
      <w:tr>
        <w:trPr>
          <w:trHeight w:hRule="exact" w:val="6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8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850900" cy="812800"/>
                  <wp:effectExtent l="0" t="0" r="0" b="0"/>
                  <wp:wrapNone/>
                  <wp:docPr id="2035042460" name="Picture">
</wp:docPr>
                  <a:graphic>
                    <a:graphicData uri="http://schemas.openxmlformats.org/drawingml/2006/picture">
                      <pic:pic>
                        <pic:nvPicPr>
                          <pic:cNvPr id="2035042460" name="Picture"/>
                          <pic:cNvPicPr/>
                        </pic:nvPicPr>
                        <pic:blipFill>
                          <a:blip r:embed="img_0_0_0"/>
                          <a:srcRect/>
                          <a:stretch>
                            <a:fillRect l="0" t="0" r="0" b="0"/>
                          </a:stretch>
                        </pic:blipFill>
                        <pic:spPr>
                          <a:xfrm rot="0">
                            <a:off x="0" y="0"/>
                            <a:ext cx="8509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80"/>
        </w:trPr>
        <w:tc>
          <w:tcPr>
     </w:tcPr>
          <w:p>
            <w:pPr>
              <w:pStyle w:val="EMPTY_CELL_STYLE"/>
            </w:pPr>
          </w:p>
        </w:tc>
        <w:tc>
          <w:tcPr>
            <w:gridSpan w:val="8"/>
            <w:tcMar>
              <w:top w:w="0" w:type="dxa"/>
              <w:left w:w="0" w:type="dxa"/>
              <w:bottom w:w="0" w:type="dxa"/>
              <w:right w:w="0" w:type="dxa"/>
            </w:tcMar>
            <w:vAlign w:val="top"/>
          </w:tcPr>
          <w:p>
            <w:pPr>
              <w:ind/>
            </w:pPr>
            <w:r>
              <w:rPr>
                <w:rFonts w:ascii="Arial" w:hAnsi="Arial" w:eastAsia="Arial" w:cs="Arial"/>
                <w:color w:val="000000"/>
                <w:sz w:val="24"/>
                <w:b w:val="true"/>
              </w:rPr>
              <w:t xml:space="preserve">ΕΛΛΗΝΙΚΗ ΔΗΜΟΚΡΑΤΙΑ</w:t>
            </w:r>
            <w:r>
              <w:rPr>
                <w:rFonts w:ascii="Arial" w:hAnsi="Arial" w:eastAsia="Arial" w:cs="Arial"/>
                <w:color w:val="000000"/>
                <w:sz w:val="24"/>
              </w:rPr>
              <w:br/>
            </w:r>
            <w:r>
              <w:rPr>
                <w:rFonts w:ascii="Arial" w:hAnsi="Arial" w:eastAsia="Arial" w:cs="Arial"/>
                <w:color w:val="000000"/>
                <w:sz w:val="24"/>
                <w:b w:val="true"/>
              </w:rPr>
              <w:t xml:space="preserve">ΝΟΜΟΣ</w:t>
            </w:r>
            <w:r>
              <w:rPr>
                <w:rFonts w:ascii="Arial" w:hAnsi="Arial" w:eastAsia="Arial" w:cs="Arial"/>
                <w:color w:val="000000"/>
                <w:sz w:val="24"/>
              </w:rPr>
              <w:br/>
            </w:r>
            <w:r>
              <w:rPr>
                <w:rFonts w:ascii="Arial" w:hAnsi="Arial" w:eastAsia="Arial" w:cs="Arial"/>
                <w:color w:val="000000"/>
                <w:sz w:val="24"/>
                <w:b w:val="true"/>
              </w:rPr>
              <w:t xml:space="preserve">ΔΗΜΟΣ</w:t>
            </w:r>
            <w:r>
              <w:rPr>
                <w:rFonts w:ascii="Arial" w:hAnsi="Arial" w:eastAsia="Arial" w:cs="Arial"/>
                <w:color w:val="000000"/>
                <w:sz w:val="24"/>
              </w:rPr>
              <w:br/>
            </w:r>
            <w:r>
              <w:rPr>
                <w:rFonts w:ascii="Arial" w:hAnsi="Arial" w:eastAsia="Arial" w:cs="Arial"/>
                <w:color w:val="000000"/>
                <w:sz w:val="24"/>
                <w:b w:val="true"/>
              </w:rPr>
              <w:t xml:space="preserve">ΓΡΑΦΕΙΟ ΥΠΟΣΤΗΡΙΞΗΣ ΔΗΜΟΤΙΚΩΝ ΟΡΓΑΝΩΝ</w:t>
            </w:r>
            <w:r>
              <w:rPr>
                <w:rFonts w:ascii="Arial" w:hAnsi="Arial" w:eastAsia="Arial" w:cs="Arial"/>
                <w:color w:val="000000"/>
                <w:sz w:val="24"/>
              </w:rPr>
              <w:br/>
            </w:r>
            <w:r>
              <w:rPr>
                <w:rFonts w:ascii="Arial" w:hAnsi="Arial" w:eastAsia="Arial" w:cs="Arial"/>
                <w:color w:val="000000"/>
                <w:sz w:val="24"/>
                <w:b w:val="true"/>
              </w:rPr>
              <w:t xml:space="preserve">﻿Μονάδα Γ' Υποστήριξη Οικονομικής Επιτροπής</w:t>
            </w:r>
          </w:p>
        </w:tc>
        <w:tc>
          <w:tcPr>
     </w:tcPr>
          <w:p>
            <w:pPr>
              <w:pStyle w:val="EMPTY_CELL_STYLE"/>
            </w:pPr>
          </w:p>
        </w:tc>
        <w:tc>
          <w:tcPr>
            <w:gridSpan w:val="4"/>
            <w:vMerge w:val="restart"/>
            <w:tcMar>
              <w:top w:w="0" w:type="dxa"/>
              <w:left w:w="0" w:type="dxa"/>
              <w:bottom w:w="0" w:type="dxa"/>
              <w:right w:w="0" w:type="dxa"/>
            </w:tcMar>
            <w:vAlign w:val="top"/>
          </w:tcPr>
          <w:p>
            <w:pPr>
              <w:ind/>
              <w:jc w:val="center"/>
            </w:pPr>
            <w:r>
              <w:rPr>
                <w:rFonts w:ascii="Arial" w:hAnsi="Arial" w:eastAsia="Arial" w:cs="Arial"/>
                <w:color w:val="000000"/>
                <w:sz w:val="24"/>
              </w:rPr>
              <w:t xml:space="preserve">ΑΝΑΡΤΗΤΕΑ ΣΤΟ ΔΙΑΔΙΚΤΥΟ</w:t>
              <w:br/>
              <w:t xml:space="preserve">ΑΡ. ΠΡΩΤ.:</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40"/>
        </w:trPr>
        <w:tc>
          <w:tcPr>
     </w:tcPr>
          <w:p>
            <w:pPr>
              <w:pStyle w:val="EMPTY_CELL_STYLE"/>
            </w:pPr>
          </w:p>
        </w:tc>
        <w:tc>
          <w:tcPr>
            <w:gridSpan w:val="13"/>
            <w:tcMar>
              <w:top w:w="0" w:type="dxa"/>
              <w:left w:w="0" w:type="dxa"/>
              <w:bottom w:w="0" w:type="dxa"/>
              <w:right w:w="0" w:type="dxa"/>
            </w:tcMar>
            <w:vAlign w:val="top"/>
          </w:tcPr>
          <w:p>
            <w:pPr>
              <w:ind/>
              <w:jc w:val="center"/>
            </w:pPr>
            <w:r>
              <w:rPr>
                <w:rFonts w:ascii="Arial" w:hAnsi="Arial" w:eastAsia="Arial" w:cs="Arial"/>
                <w:color w:val="000000"/>
                <w:sz w:val="24"/>
              </w:rPr>
              <w:t xml:space="preserve">Α Π Ο Σ Π Α Σ Μ Α</w:t>
              <w:br/>
              <w:t xml:space="preserve">Από το βιβλίο πρακτικών του Δ.Σ</w:t>
              <w:br/>
              <w:t xml:space="preserve">της 2/2025 Αθήνα</w:t>
              <w:br/>
              <w:t xml:space="preserve"> </w:t>
              <w:br/>
              <w:t xml:space="preserve">Ημερομηνία επίδοσης της 2/2025</w:t>
              <w:br/>
              <w:t xml:space="preserve">πρόσκλησης στα μέλη της Οικονομικής Επιτροπής η</w:t>
            </w:r>
            <w:r>
              <w:rPr>
                <w:rFonts w:ascii="Arial" w:hAnsi="Arial" w:eastAsia="Arial" w:cs="Arial"/>
                <w:color w:val="000000"/>
                <w:sz w:val="24"/>
                <w:b w:val="true"/>
              </w:rPr>
              <w:t xml:space="preserve"> </w:t>
            </w: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0"/>
        </w:trPr>
        <w:tc>
          <w:tcPr>
     </w:tcPr>
          <w:p>
            <w:pPr>
              <w:pStyle w:val="EMPTY_CELL_STYLE"/>
            </w:pPr>
          </w:p>
        </w:tc>
        <w:tc>
          <w:tcPr>
            <w:gridSpan w:val="13"/>
            <w:tcMar>
              <w:top w:w="0" w:type="dxa"/>
              <w:left w:w="0" w:type="dxa"/>
              <w:bottom w:w="0" w:type="dxa"/>
              <w:right w:w="0" w:type="dxa"/>
            </w:tcMar>
            <w:vAlign w:val="top"/>
          </w:tcPr>
          <w:p>
            <w:pPr>
              <w:ind/>
              <w:jc w:val="left"/>
            </w:pPr>
            <w:r>
              <w:rPr>
                <w:rFonts w:ascii="Arial" w:hAnsi="Arial" w:eastAsia="Arial" w:cs="Arial"/>
                <w:color w:val="000000"/>
                <w:sz w:val="24"/>
              </w:rPr>
              <w:t xml:space="preserve">Αριθ. απόφασης : </w:t>
            </w:r>
            <w:r>
              <w:rPr>
                <w:rFonts w:ascii="Arial" w:hAnsi="Arial" w:eastAsia="Arial" w:cs="Arial"/>
                <w:color w:val="000000"/>
                <w:sz w:val="24"/>
                <w:b w:val="true"/>
              </w:rPr>
              <w:t xml:space="preserve">1/2025 </w:t>
            </w:r>
            <w:r>
              <w:rPr>
                <w:rFonts w:ascii="Arial" w:hAnsi="Arial" w:eastAsia="Arial" w:cs="Arial"/>
                <w:color w:val="000000"/>
                <w:sz w:val="24"/>
              </w:rPr>
              <w:br/>
              <w:t xml:space="preserve">Περίληψη απόφασης :</w:t>
              <w:br/>
              <w:t xml:space="preserve">θεμα 1</w:t>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13"/>
            <w:tcMar>
              <w:top w:w="0" w:type="dxa"/>
              <w:left w:w="0" w:type="dxa"/>
              <w:bottom w:w="0" w:type="dxa"/>
              <w:right w:w="0" w:type="dxa"/>
            </w:tcMar>
            <w:vAlign w:val="top"/>
          </w:tcPr>
          <w:p>
            <w:pPr>
              <w:ind/>
              <w:jc w:val="left"/>
            </w:pPr>
            <w:r>
              <w:rPr>
                <w:rFonts w:ascii="Arial" w:hAnsi="Arial" w:eastAsia="Arial" w:cs="Arial"/>
                <w:color w:val="000000"/>
                <w:sz w:val="24"/>
                <w:b w:val="true"/>
              </w:rPr>
              <w:t xml:space="preserve">Στη συνεδρίαση αυτή παρευρέθηκαν οι κ.κ.:</w:t>
            </w: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
        </w:trPr>
        <w:tc>
          <w:tcPr>
     </w:tcPr>
          <w:p>
            <w:pPr>
              <w:pStyle w:val="EMPTY_CELL_STYLE"/>
            </w:pPr>
          </w:p>
        </w:tc>
        <w:tc>
          <w:tcPr>
            <w:gridSpan w:val="4"/>
            <w:tcMar>
              <w:top w:w="0" w:type="dxa"/>
              <w:left w:w="0" w:type="dxa"/>
              <w:bottom w:w="0" w:type="dxa"/>
              <w:right w:w="0" w:type="dxa"/>
            </w:tcMar>
            <w:vAlign w:val="top"/>
          </w:tcPr>
          <w:p>
            <w:pPr>
              <w:ind/>
              <w:jc w:val="left"/>
            </w:pPr>
            <w:r>
              <w:rPr>
                <w:rFonts w:ascii="Arial" w:hAnsi="Arial" w:eastAsia="Arial" w:cs="Arial"/>
                <w:color w:val="000000"/>
                <w:sz w:val="16"/>
                <w:b w:val="true"/>
              </w:rPr>
              <w:t xml:space="preserve">1)   Ελένη Βλάχου - Σταματάκη</w:t>
              <w:br/>
              <w:t xml:space="preserve">2)   Μιχαήλ Παπαδάκης</w:t>
              <w:br/>
              <w:t xml:space="preserve">3)   Παναγιώτης Σαγρής</w:t>
              <w:br/>
            </w:r>
          </w:p>
        </w:tc>
        <w:tc>
          <w:tcPr>
     </w:tcPr>
          <w:p>
            <w:pPr>
              <w:pStyle w:val="EMPTY_CELL_STYLE"/>
            </w:pPr>
          </w:p>
        </w:tc>
        <w:tc>
          <w:tcPr>
            <w:tcMar>
              <w:top w:w="0" w:type="dxa"/>
              <w:left w:w="0" w:type="dxa"/>
              <w:bottom w:w="0" w:type="dxa"/>
              <w:right w:w="0" w:type="dxa"/>
            </w:tcMar>
            <w:vAlign w:val="top"/>
          </w:tcPr>
          <w:p>
            <w:pPr>
              <w:ind/>
            </w:pPr>
            <w:r>
              <w:rPr>
                <w:rFonts w:ascii="Arial" w:hAnsi="Arial" w:eastAsia="Arial" w:cs="Arial"/>
                <w:color w:val="000000"/>
                <w:sz w:val="16"/>
                <w:b w:val="true"/>
              </w:rPr>
              <w:t xml:space="preserve">Τακτικό Μέλος</w:t>
              <w:br/>
              <w:t xml:space="preserve">Τακτικό Μέλος</w:t>
              <w:br/>
              <w:t xml:space="preserve">Τακτικό Μέλος</w:t>
              <w:br/>
            </w:r>
          </w:p>
        </w:tc>
        <w:tc>
          <w:tcPr>
     </w:tcPr>
          <w:p>
            <w:pPr>
              <w:pStyle w:val="EMPTY_CELL_STYLE"/>
            </w:pPr>
          </w:p>
        </w:tc>
        <w:tc>
          <w:tcPr>
            <w:gridSpan w:val="3"/>
            <w:tcMar>
              <w:top w:w="0" w:type="dxa"/>
              <w:left w:w="0" w:type="dxa"/>
              <w:bottom w:w="0" w:type="dxa"/>
              <w:right w:w="0" w:type="dxa"/>
            </w:tcMar>
            <w:vAlign w:val="top"/>
          </w:tcPr>
          <w:p>
            <w:pPr>
              <w:ind/>
            </w:pPr>
            <w:r>
              <w:rPr>
                <w:rFonts w:ascii="Arial" w:hAnsi="Arial" w:eastAsia="Arial" w:cs="Arial"/>
                <w:color w:val="000000"/>
                <w:sz w:val="16"/>
                <w:b w:val="true"/>
              </w:rPr>
              <w:t xml:space="preserve">4)   Φανή Λέκκα</w:t>
              <w:br/>
              <w:t xml:space="preserve">5)   Σπυρίδων Μπόγδανος</w:t>
              <w:br/>
              <w:t xml:space="preserve">6)   Αφροδίτη Φρ</w:t>
              <w:br/>
            </w:r>
          </w:p>
        </w:tc>
        <w:tc>
          <w:tcPr>
     </w:tcPr>
          <w:p>
            <w:pPr>
              <w:pStyle w:val="EMPTY_CELL_STYLE"/>
            </w:pPr>
          </w:p>
        </w:tc>
        <w:tc>
          <w:tcPr>
            <w:gridSpan w:val="2"/>
            <w:tcMar>
              <w:top w:w="0" w:type="dxa"/>
              <w:left w:w="0" w:type="dxa"/>
              <w:bottom w:w="0" w:type="dxa"/>
              <w:right w:w="0" w:type="dxa"/>
            </w:tcMar>
            <w:vAlign w:val="top"/>
          </w:tcPr>
          <w:p>
            <w:pPr>
              <w:ind/>
            </w:pPr>
            <w:r>
              <w:rPr>
                <w:rFonts w:ascii="Arial" w:hAnsi="Arial" w:eastAsia="Arial" w:cs="Arial"/>
                <w:color w:val="000000"/>
                <w:sz w:val="16"/>
                <w:b w:val="true"/>
              </w:rPr>
              <w:t xml:space="preserve">Τακτικό Μέλος</w:t>
              <w:br/>
              <w:t xml:space="preserve">Τακτικό Μέλος</w:t>
              <w:br/>
              <w:t xml:space="preserve">Μη Τακτικός</w:t>
              <w:br/>
            </w: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4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Arial" w:hAnsi="Arial" w:eastAsia="Arial" w:cs="Arial"/>
                <w:color w:val="000000"/>
                <w:sz w:val="24"/>
                <w:u w:val="single"/>
              </w:rPr>
              <w:t xml:space="preserve">Πρόεδρος της Οικονομικής Επιτροπής ορίστηκε σύμφωνα με την υπ’ αριθμ. 329/2019 απόφαση Δημάρχου – ο Δημοτικός Σύμβουλος Σπυρίδων Σταθούλης, τα μέλη της εκλέχθηκαν σύμφωνα με την 281/2019 Απόφαση του Δημοτικού Συμβουλίου και σύμφωνα με τις διατάξεις του άρθρου 74 του Ν. 3852/2010 (ΦΕΚ Α’ 87).</w:t>
            </w:r>
            <w:r>
              <w:rPr>
                <w:rFonts w:ascii="Arial" w:hAnsi="Arial" w:eastAsia="Arial" w:cs="Arial"/>
                <w:color w:val="000000"/>
                <w:sz w:val="24"/>
              </w:rPr>
              <w:br/>
            </w:r>
            <w:r>
              <w:rPr>
                <w:rFonts w:ascii="Arial" w:hAnsi="Arial" w:eastAsia="Arial" w:cs="Arial"/>
                <w:color w:val="000000"/>
                <w:sz w:val="24"/>
                <w:u w:val="single"/>
              </w:rPr>
              <w:t xml:space="preserve">﻿Αφού διαπιστώθηκε νόμιμη απαρτία, δηλαδή σε σύνολο εννεα (9 )μελών βρέθηκαν παρόντα τα </w:t>
            </w:r>
            <w:r>
              <w:rPr>
                <w:rFonts w:ascii="Arial" w:hAnsi="Arial" w:eastAsia="Arial" w:cs="Arial"/>
                <w:color w:val="000000"/>
                <w:sz w:val="24"/>
              </w:rPr>
              <w:t xml:space="preserve">5 μέλη</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0"/>
        </w:trPr>
        <w:tc>
          <w:tcPr>
     </w:tcPr>
          <w:p>
            <w:pPr>
              <w:pStyle w:val="EMPTY_CELL_STYLE"/>
            </w:pPr>
          </w:p>
        </w:tc>
        <w:tc>
          <w:tcPr>
            <w:gridSpan w:val="13"/>
            <w:tcMar>
              <w:top w:w="0" w:type="dxa"/>
              <w:left w:w="0" w:type="dxa"/>
              <w:bottom w:w="0" w:type="dxa"/>
              <w:right w:w="0" w:type="dxa"/>
            </w:tcMar>
            <w:vAlign w:val="top"/>
          </w:tcPr>
          <w:p>
            <w:pPr>
              <w:ind/>
            </w:pPr>
            <w:r>
              <w:rPr>
                <w:rFonts w:ascii="Arial" w:hAnsi="Arial" w:eastAsia="Arial" w:cs="Arial"/>
                <w:color w:val="000000"/>
                <w:sz w:val="24"/>
                <w:b w:val="true"/>
                <w:u w:val="single"/>
              </w:rPr>
              <w:t xml:space="preserve">αν και νόμιμα κλήθηκαν.</w:t>
            </w:r>
            <w:r>
              <w:rPr>
                <w:rFonts w:ascii="Arial" w:hAnsi="Arial" w:eastAsia="Arial" w:cs="Arial"/>
                <w:color w:val="000000"/>
                <w:sz w:val="24"/>
              </w:rPr>
              <w:br/>
              <w:br/>
            </w: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gridSpan w:val="13"/>
            <w:tcMar>
              <w:top w:w="0" w:type="dxa"/>
              <w:left w:w="0" w:type="dxa"/>
              <w:bottom w:w="0" w:type="dxa"/>
              <w:right w:w="0" w:type="dxa"/>
            </w:tcMar>
            <w:vAlign w:val="top"/>
          </w:tcPr>
          <w:p>
            <w:pPr>
              <w:ind/>
            </w:pPr>
            <w:r>
              <w:rPr>
                <w:rFonts w:ascii="Arial" w:hAnsi="Arial" w:eastAsia="Arial" w:cs="Arial"/>
                <w:color w:val="000000"/>
                <w:sz w:val="24"/>
              </w:rPr>
              <w:t xml:space="preserve">Αρίθ. Θέματος:1</w:t>
              <w:br/>
              <w:t xml:space="preserve">Εισηγούμενος το θέμα ο Πρόεδρος της Οικονομικής Επιτροπής, αναφέρεται στην υπ' αριθμ. πρωτ. εισήγηση Νίκος Παπαδόπουλος, η οποία έχει ως εξής:</w:t>
            </w: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13"/>
            <w:tcMar>
              <w:top w:w="0" w:type="dxa"/>
              <w:left w:w="0" w:type="dxa"/>
              <w:bottom w:w="0" w:type="dxa"/>
              <w:right w:w="0" w:type="dxa"/>
            </w:tcMar>
            <w:vAlign w:val="top"/>
          </w:tcPr>
          <w:p>
            <w:pPr>
              <w:ind/>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gridSpan w:val="13"/>
            <w:tcMar>
              <w:top w:w="0" w:type="dxa"/>
              <w:left w:w="0" w:type="dxa"/>
              <w:bottom w:w="0" w:type="dxa"/>
              <w:right w:w="0" w:type="dxa"/>
            </w:tcMar>
            <w:vAlign w:val="top"/>
          </w:tcPr>
          <w:p>
            <w:pPr>
              <w:ind/>
            </w:pPr>
            <w:r>
              <w:rPr>
                <w:rFonts w:ascii="Arial" w:hAnsi="Arial" w:eastAsia="Arial" w:cs="Arial"/>
                <w:color w:val="000000"/>
                <w:sz w:val="24"/>
              </w:rPr>
              <w:t xml:space="preserve">Η Οικονομική Επιτροπή αφού άκουσε την εισήγηση του Προέδρου, έλαβε υπόψη του την ισχύουσα νομοθεσία και μετά από διαλογική συζήτηση μεταξύ των μελών του Σώματος, με ψήφους (3) υπέρ, ένα (1) κατά κ.Ελένη Βλάχου - Σταματάκη, ένα (1) παρών κ.Παναγιώτης Σαγρής, ένα (1) λευκό κ.Μιχαήλ Παπαδάκης</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13"/>
            <w:tcMar>
              <w:top w:w="0" w:type="dxa"/>
              <w:left w:w="0" w:type="dxa"/>
              <w:bottom w:w="0" w:type="dxa"/>
              <w:right w:w="0" w:type="dxa"/>
            </w:tcMar>
            <w:vAlign w:val="top"/>
          </w:tcPr>
          <w:p>
            <w:pPr>
              <w:ind/>
              <w:jc w:val="center"/>
            </w:pPr>
            <w:r>
              <w:rPr>
                <w:rFonts w:ascii="Arial" w:hAnsi="Arial" w:eastAsia="Arial" w:cs="Arial"/>
                <w:color w:val="000000"/>
                <w:sz w:val="24"/>
                <w:b w:val="true"/>
              </w:rPr>
              <w:t xml:space="preserve">ΑΠΟΦΑΣΙΖΕΙ ΜΕ ΠΛΕΙΟΨΗΦΙΑ</w:t>
            </w: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60"/>
        </w:trPr>
        <w:tc>
          <w:tcPr>
     </w:tcPr>
          <w:p>
            <w:pPr>
              <w:pStyle w:val="EMPTY_CELL_STYLE"/>
            </w:pPr>
          </w:p>
        </w:tc>
        <w:tc>
          <w:tcPr>
            <w:gridSpan w:val="13"/>
            <w:tcMar>
              <w:top w:w="0" w:type="dxa"/>
              <w:left w:w="0" w:type="dxa"/>
              <w:bottom w:w="0" w:type="dxa"/>
              <w:right w:w="0" w:type="dxa"/>
            </w:tcMar>
            <w:vAlign w:val="top"/>
          </w:tcPr>
          <w:p>
            <w:pPr>
              <w:ind/>
            </w:pPr>
            <w:r>
              <w:rPr>
                <w:rFonts w:ascii="Arial" w:hAnsi="Arial" w:eastAsia="Arial" w:cs="Arial"/>
                <w:color w:val="000000"/>
                <w:sz w:val="24"/>
              </w:rPr>
              <w:br/>
              <w:br/>
              <w:br/>
              <w:t xml:space="preserve">Αναθέτει τα περαιτέρω στον κ. Δήμαρχο.</w:t>
              <w:br/>
              <w:br/>
              <w:br/>
            </w:r>
          </w:p>
        </w:tc>
        <w:tc>
          <w:tcPr>
     </w:tcPr>
          <w:p>
            <w:pPr>
              <w:pStyle w:val="EMPTY_CELL_STYLE"/>
            </w:pPr>
          </w:p>
        </w:tc>
      </w:tr>
    </w:tbl>
    <w:tbl>
      <w:tblPr>
        <w:tblLayout w:type="fixed"/>
      </w:tblPr>
      <w:tblGrid>
        <w:gridCol w:w="120"/>
        <w:gridCol w:w="3720"/>
        <w:gridCol w:w="140"/>
        <w:gridCol w:w="20"/>
        <w:gridCol w:w="6940"/>
        <w:gridCol w:w="20"/>
        <w:gridCol w:w="140"/>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5"/>
            <w:tcMar>
              <w:top w:w="0" w:type="dxa"/>
              <w:left w:w="0" w:type="dxa"/>
              <w:bottom w:w="0" w:type="dxa"/>
              <w:right w:w="0" w:type="dxa"/>
            </w:tcMar>
            <w:vAlign w:val="top"/>
          </w:tcPr>
          <w:p>
            <w:pPr>
              <w:ind/>
            </w:pPr>
            <w:r>
              <w:rPr>
                <w:rFonts w:ascii="Arial" w:hAnsi="Arial" w:eastAsia="Arial" w:cs="Arial"/>
                <w:color w:val="000000"/>
                <w:sz w:val="24"/>
              </w:rPr>
              <w:t xml:space="preserve">Εκδόθηκε η με αριθμό 1/2025 απόφαση της Οικονομικής Επιτροπής.</w:t>
              <w:br/>
              <w:br/>
              <w:br/>
              <w:t xml:space="preserve">Εγκρίνεται η παρούσα και υπογράφεται :</w:t>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vMerge w:val="restart"/>
            <w:tcMar>
              <w:top w:w="0" w:type="dxa"/>
              <w:left w:w="0" w:type="dxa"/>
              <w:bottom w:w="0" w:type="dxa"/>
              <w:right w:w="0" w:type="dxa"/>
            </w:tcMar>
            <w:vAlign w:val="top"/>
          </w:tcPr>
          <w:p>
            <w:pPr>
              <w:ind/>
              <w:jc w:val="left"/>
            </w:pPr>
            <w:r>
              <w:rPr>
                <w:rFonts w:ascii="Arial" w:hAnsi="Arial" w:eastAsia="Arial" w:cs="Arial"/>
                <w:color w:val="000000"/>
                <w:sz w:val="24"/>
              </w:rPr>
              <w:t xml:space="preserve">Ο ΠΡΟΕΔΡΟΣ</w:t>
              <w:br/>
              <w:br/>
              <w:br/>
              <w:br/>
              <w:br/>
            </w: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pPr>
            <w:r>
              <w:rPr>
                <w:rFonts w:ascii="Arial" w:hAnsi="Arial" w:eastAsia="Arial" w:cs="Arial"/>
                <w:color w:val="000000"/>
                <w:sz w:val="24"/>
              </w:rPr>
              <w:t xml:space="preserve">ΤΑ ΨΗΦΙΣΑΝΤΑ ΜΕΛΗ</w:t>
            </w:r>
          </w:p>
        </w:tc>
        <w:tc>
          <w:tcPr>
     </w:tcPr>
          <w:p>
            <w:pPr>
              <w:pStyle w:val="EMPTY_CELL_STYLE"/>
            </w:pPr>
          </w:p>
        </w:tc>
      </w:tr>
      <w:tr>
        <w:trPr>
          <w:trHeight w:hRule="exact" w:val="10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rFonts w:ascii="Arial" w:hAnsi="Arial" w:eastAsia="Arial" w:cs="Arial"/>
                <w:color w:val="000000"/>
                <w:sz w:val="24"/>
              </w:rPr>
              <w:t xml:space="preserve">1. Ελένη Βλάχου - Σταματάκη, 2. Μιχαήλ Παπαδάκης, 3. Παναγιώτης Σαγρής, 4. Φανή Λέκκα, 5. Σπυρίδων Μπόγδανος, 6. Αφροδίτη Φρ</w:t>
            </w:r>
          </w:p>
        </w:tc>
        <w:tc>
          <w:tcPr>
     </w:tcPr>
          <w:p>
            <w:pPr>
              <w:pStyle w:val="EMPTY_CELL_STYLE"/>
            </w:pPr>
          </w:p>
        </w:tc>
        <w:tc>
          <w:tcPr>
     </w:tcPr>
          <w:p>
            <w:pPr>
              <w:pStyle w:val="EMPTY_CELL_STYLE"/>
            </w:pPr>
          </w:p>
        </w:tc>
      </w:tr>
      <w:tr>
        <w:trPr>
          <w:trHeight w:hRule="exac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400" w:bottom="2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BorderStyle">
    <w:name w:val="BorderStyle"/>
    <w:qFormat/>
    <w:pPr>
      <w:ind/>
    </w:pPr>
    <w:rPr>
      <w:rFonts w:ascii="SansSerif" w:hAnsi="SansSerif" w:eastAsia="SansSerif" w:cs="SansSerif"/>
      <w:color w:val="000000"/>
      <w:sz w:val="20"/>
    </w:rPr>
  </w:style>
  <w:style w:type="paragraph" w:styleId="BorderPaddingStyle">
    <w:name w:val="BorderPaddingStyle"/>
    <w:qFormat/>
    <w:pPr>
      <w:ind/>
    </w:pPr>
    <w:rPr>
      <w:rFonts w:ascii="SansSerif" w:hAnsi="SansSerif" w:eastAsia="SansSerif" w:cs="SansSerif"/>
      <w:color w:val="000000"/>
      <w:sz w:val="20"/>
    </w:rPr>
  </w:style>
  <w:style w:type="paragraph" w:styleId="DetailTextStyle">
    <w:name w:val="DetailTextStyle"/>
    <w:qFormat/>
    <w:pPr>
      <w:ind/>
    </w:pPr>
    <w:rPr>
      <w:rFonts w:ascii="Arial" w:hAnsi="Arial" w:eastAsia="Arial" w:cs="Arial"/>
      <w:color w:val="000000"/>
      <w:sz w:val="24"/>
    </w:rPr>
  </w:style>
  <w:style w:type="paragraph" w:styleId="HeaderCellStyle">
    <w:name w:val="HeaderCellStyle"/>
    <w:qFormat/>
    <w:pPr>
      <w:ind/>
    </w:pPr>
    <w:rPr>
      <w:rFonts w:ascii="SansSerif" w:hAnsi="SansSerif" w:eastAsia="SansSerif" w:cs="SansSerif"/>
      <w:color w:val="000000"/>
      <w:sz w:val="20"/>
      <w:b w:val="true"/>
    </w:rPr>
  </w:style>
  <w:style w:type="paragraph" w:styleId="HeaderTextStyle">
    <w:name w:val="HeaderTextStyle"/>
    <w:qFormat/>
    <w:pPr>
      <w:ind/>
      <w:jc w:val="center"/>
    </w:pPr>
    <w:rPr>
      <w:rFonts w:ascii="Arial" w:hAnsi="Arial" w:eastAsia="Arial" w:cs="Arial"/>
      <w:color w:val="000000"/>
      <w:sz w:val="24"/>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img_0_0_0" Type="http://schemas.openxmlformats.org/officeDocument/2006/relationships/image" Target="media/img_0_0_0"/>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6.16.0-48579d909b7943b64690c65c71e07e0b80981928</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