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320"/>
        <w:gridCol w:w="60"/>
        <w:gridCol w:w="160"/>
        <w:gridCol w:w="60"/>
        <w:gridCol w:w="1700"/>
        <w:gridCol w:w="2760"/>
        <w:gridCol w:w="1620"/>
        <w:gridCol w:w="1220"/>
        <w:gridCol w:w="2820"/>
        <w:gridCol w:w="100"/>
        <w:gridCol w:w="40"/>
        <w:gridCol w:w="20"/>
        <w:gridCol w:w="220"/>
      </w:tblGrid>
      <w:tr>
        <w:trPr>
          <w:trHeight w:hRule="exact" w:val="2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054100"/>
                  <wp:effectExtent l="0" t="0" r="0" b="0"/>
                  <wp:wrapNone/>
                  <wp:docPr id="1446315703" name="Picture">
</wp:docPr>
                  <a:graphic>
                    <a:graphicData uri="http://schemas.openxmlformats.org/drawingml/2006/picture">
                      <pic:pic>
                        <pic:nvPicPr>
                          <pic:cNvPr id="1446315703" name="Picture"/>
                          <pic:cNvPicPr/>
                        </pic:nvPicPr>
                        <pic:blipFill>
                          <a:blip r:embed="img_0_0_1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1079500" cy="1054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4"/>
                <w:b w:val="true"/>
                <w:i w:val="true"/>
              </w:rPr>
              <w:t xml:space="preserve">Μαρούσι, 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  <w:i w:val="true"/>
              </w:rPr>
              <w:t xml:space="preserve">Αρ.Πρωτ.: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ΕΛΛΗΝΙΚΗ ΔΗΜΟΚΡΑΤΙΑ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ΝΟΜΟΣ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ΔΗΜΟΣ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﻿ΓΡΑΦΕΙΟ ΥΠΟΣΤΗΡΙΞΗΣ ΠΟΛΙΤΙΚΩΝ ΟΡΓΑΝΩΝ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Μονάδα Γ' Υποστήριξη Οικονομικής Επιτροπής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ΠΡΟΣ</w:t>
            </w:r>
            <w:r>
              <w:rPr>
                <w:rFonts w:ascii="Arial" w:hAnsi="Arial" w:eastAsia="Arial" w:cs="Arial"/>
                <w:color w:val="000000"/>
                <w:sz w:val="24"/>
              </w:rPr>
              <w:t xml:space="preserve">:</w:t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1) TΑ ΤΑΚΤΙΚΑ ΜΕΛΗ ΤΗΣ ΟΙΚΟΝΟΜΙΚΗΣ ΕΠΙΤΡΟΠΗΣ κ.κ.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  <w:t xml:space="preserve">Σταθούλης Σπυρίδων,Κατσιγιάννης Επαμεινώνδας, Νικολαράκος Ιωάννης, Βλάχου-Σταματάκη Ελένη, Παπαδόπουλος Μιχαήλ, Σαγρής Παναγιώτης, Λέκκα Φανή, Μπόγδανος Σπυρίδων, Μπούρας Βασίλειος,</w:t>
              <w:br/>
              <w:t xml:space="preserve">(Σε περίπτωση κωλύματος παρακαλείσθε να ειδοποιήσετε τους αναπληρωτές σας).</w:t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2) ΤΑ ΑΝΑΠΛΗΡΩΜΑΤΙΚΑ ΜΕΛΗ ΤΗΣ ΟΙΚΟΝΟΜΙΚΗΣ ΕΠΙΤΡΟΠΗΣ κ.κ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  <w:t xml:space="preserve">Γώγου Μαρία, Λέκκα - Καλαντζάκη Ελένη, Ιωάννου Αικατερίνη, Βουρλάκη Αικατερίνη, Καραμέρος Γεώργιος, Γιαννακάκος Ηλίας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  <w:b w:val="true"/>
                <w:u w:val="single"/>
              </w:rPr>
              <w:t xml:space="preserve">ΠΡΟΣΚΛΗΣΗ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Παρακαλείσθε, να προσέλθετε σε </w:t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τακτική</w:t>
            </w:r>
            <w:r>
              <w:rPr>
                <w:rFonts w:ascii="Arial" w:hAnsi="Arial" w:eastAsia="Arial" w:cs="Arial"/>
                <w:color w:val="000000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  <w:i w:val="true"/>
              </w:rPr>
              <w:t xml:space="preserve">συνεδρίαση με αριθμό 2/2025</w:t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24"/>
              </w:rPr>
              <w:t xml:space="preserve">του Σώματος, στις </w:t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  <w:i w:val="true"/>
              </w:rPr>
              <w:t xml:space="preserve">03/06/2025 ημέρα Τρίτη και ώρα 11:40 π.μ.</w:t>
            </w:r>
            <w:r>
              <w:rPr>
                <w:rFonts w:ascii="Arial" w:hAnsi="Arial" w:eastAsia="Arial" w:cs="Arial"/>
                <w:color w:val="000000"/>
                <w:sz w:val="24"/>
              </w:rPr>
              <w:t xml:space="preserve"> Αθήνα, για συζήτηση και λήψη απόφασης στα παρακάτω θέματα: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  <w:b w:val="true"/>
                <w:i w:val="true"/>
              </w:rPr>
              <w:t xml:space="preserve">ΘΕΜΑΤΑ ΗΜΕΡΗΣΙΑΣ ΔΙΑΤΑΞΗΣ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300"/>
              <w:gridCol w:w="5660"/>
              <w:gridCol w:w="3480"/>
            </w:tblGrid>
            <w:tr>
              <w:trPr>
                <w:trHeight w:hRule="exact" w:val="4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2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1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558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θεμα 1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400"/>
                    <w:gridCol w:w="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DetailTextStyle"/>
                          <w:ind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Νίκος Παπαδόπουλος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520"/>
        <w:gridCol w:w="4700"/>
        <w:gridCol w:w="460"/>
        <w:gridCol w:w="2380"/>
        <w:gridCol w:w="2800"/>
        <w:gridCol w:w="60"/>
        <w:gridCol w:w="180"/>
      </w:tblGrid>
      <w:tr>
        <w:trPr>
          <w:trHeight w:hRule="exact" w:val="1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</w:rPr>
              <w:br/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Ο ΠΡΟΕΔΡΟΣ 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ΤΗΣ ΟΙΚΟΝΟΜΙΚΗΣ ΕΠΙΤΡΟΠΗΣ</w:t>
            </w:r>
            <w:r>
              <w:rPr>
                <w:rFonts w:ascii="Arial" w:hAnsi="Arial" w:eastAsia="Arial" w:cs="Arial"/>
                <w:color w:val="000000"/>
                <w:sz w:val="24"/>
              </w:rPr>
              <w:br/>
              <w:br/>
              <w:br/>
            </w:r>
            <w:r>
              <w:rPr>
                <w:rFonts w:ascii="Arial" w:hAnsi="Arial" w:eastAsia="Arial" w:cs="Arial"/>
                <w:color w:val="000000"/>
                <w:sz w:val="24"/>
                <w:b w:val="true"/>
              </w:rPr>
              <w:t xml:space="preserve">ΣΠΥΡΙΔΩΝ ΣΤΑΘΟΥΛΗΣ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ΕΣΩΤΕΡΙΚΗ ΔΙΑΝΟΜΗ :</w:t>
              <w:br/>
              <w:t xml:space="preserve">* Γραφείο Δημάρχου</w:t>
              <w:br/>
              <w:t xml:space="preserve">* Γενικό Γραμματέα Δήμου</w:t>
              <w:br/>
              <w:t xml:space="preserve">* Γραφείο Αντιδημάρχων</w:t>
              <w:br/>
              <w:t xml:space="preserve">* Συμβούλους Δημάρχου </w:t>
              <w:br/>
              <w:t xml:space="preserve">* Δ/νσεις Δήμου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Σελίδα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600" w:right="400" w:bottom="240" w:left="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BorderStyle">
    <w:name w:val="BorderSty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BorderPaddingStyle">
    <w:name w:val="BorderPaddingStyle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DetailTextStyle">
    <w:name w:val="DetailTextStyle"/>
    <w:qFormat/>
    <w:pPr>
      <w:ind/>
    </w:pPr>
    <w:rPr>
      <w:rFonts w:ascii="Arial" w:hAnsi="Arial" w:eastAsia="Arial" w:cs="Arial"/>
      <w:color w:val="000000"/>
      <w:sz w:val="24"/>
    </w:rPr>
  </w:style>
  <w:style w:type="paragraph" w:styleId="HeaderCellStyle">
    <w:name w:val="HeaderCellStyle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HeaderTextStyle">
    <w:name w:val="HeaderTextStyle"/>
    <w:qFormat/>
    <w:pPr>
      <w:ind/>
      <w:jc w:val="center"/>
    </w:pPr>
    <w:rPr>
      <w:rFonts w:ascii="Arial" w:hAnsi="Arial" w:eastAsia="Arial" w:cs="Arial"/>
      <w:color w:val="000000"/>
      <w:sz w:val="24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" Type="http://schemas.openxmlformats.org/officeDocument/2006/relationships/image" Target="media/img_0_0_1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6.16.0-48579d909b7943b64690c65c71e07e0b80981928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